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E148" w14:textId="77777777" w:rsidR="002E679D" w:rsidRPr="007D0C6F" w:rsidRDefault="002E679D" w:rsidP="002E679D">
      <w:pPr>
        <w:rPr>
          <w:rFonts w:ascii="Arial" w:hAnsi="Arial" w:cs="Arial"/>
          <w:b/>
          <w:sz w:val="32"/>
          <w:szCs w:val="28"/>
          <w:lang w:val="de-CH"/>
        </w:rPr>
      </w:pPr>
      <w:r>
        <w:rPr>
          <w:rFonts w:ascii="Arial" w:hAnsi="Arial" w:cs="Arial"/>
          <w:b/>
          <w:sz w:val="32"/>
          <w:szCs w:val="28"/>
          <w:lang w:val="de-CH"/>
        </w:rPr>
        <w:t xml:space="preserve">Gehirnjogging </w:t>
      </w:r>
      <w:proofErr w:type="gramStart"/>
      <w:r>
        <w:rPr>
          <w:rFonts w:ascii="Arial" w:hAnsi="Arial" w:cs="Arial"/>
          <w:b/>
          <w:sz w:val="32"/>
          <w:szCs w:val="28"/>
          <w:lang w:val="de-CH"/>
        </w:rPr>
        <w:t>mittels koordinativen Übungen</w:t>
      </w:r>
      <w:proofErr w:type="gramEnd"/>
    </w:p>
    <w:p w14:paraId="46EB68F0" w14:textId="77777777" w:rsidR="002E679D" w:rsidRPr="007D0C6F" w:rsidRDefault="002E679D" w:rsidP="002E679D">
      <w:pPr>
        <w:rPr>
          <w:rFonts w:ascii="Arial" w:hAnsi="Arial" w:cs="Arial"/>
          <w:sz w:val="22"/>
          <w:szCs w:val="22"/>
          <w:lang w:val="de-CH"/>
        </w:rPr>
      </w:pPr>
    </w:p>
    <w:p w14:paraId="50259A99"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Das Ziel</w:t>
      </w:r>
    </w:p>
    <w:p w14:paraId="4DA8D080"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Mehr Leistung durch Ausschöpfen von Reserven im strukturellen, biochemischen und geistigen Bereich, um die besten Voraussetzungen für die täglichen Denkprozesse und Aufgaben im Sport und Alltag zu schaffen.</w:t>
      </w:r>
    </w:p>
    <w:p w14:paraId="60538E12"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Die Bausteine</w:t>
      </w:r>
    </w:p>
    <w:p w14:paraId="007E4500" w14:textId="77777777" w:rsidR="002E679D" w:rsidRPr="00AC7DA1" w:rsidRDefault="002E679D" w:rsidP="002E679D">
      <w:pPr>
        <w:widowControl w:val="0"/>
        <w:numPr>
          <w:ilvl w:val="0"/>
          <w:numId w:val="2"/>
        </w:numPr>
        <w:tabs>
          <w:tab w:val="clear" w:pos="720"/>
          <w:tab w:val="num" w:pos="426"/>
          <w:tab w:val="left" w:pos="8820"/>
        </w:tabs>
        <w:autoSpaceDE w:val="0"/>
        <w:autoSpaceDN w:val="0"/>
        <w:adjustRightInd w:val="0"/>
        <w:spacing w:after="120"/>
        <w:ind w:hanging="720"/>
        <w:jc w:val="both"/>
        <w:rPr>
          <w:rFonts w:ascii="Arial" w:hAnsi="Arial"/>
          <w:sz w:val="20"/>
          <w:szCs w:val="20"/>
        </w:rPr>
      </w:pPr>
      <w:r w:rsidRPr="00AC7DA1">
        <w:rPr>
          <w:rFonts w:ascii="Arial" w:hAnsi="Arial"/>
          <w:sz w:val="20"/>
          <w:szCs w:val="20"/>
        </w:rPr>
        <w:t>Bewegungs- und Trainingslehre</w:t>
      </w:r>
    </w:p>
    <w:p w14:paraId="0729B92A" w14:textId="550813AD" w:rsidR="002E679D" w:rsidRPr="00AC7DA1" w:rsidRDefault="002E679D" w:rsidP="002E679D">
      <w:pPr>
        <w:widowControl w:val="0"/>
        <w:numPr>
          <w:ilvl w:val="0"/>
          <w:numId w:val="2"/>
        </w:numPr>
        <w:tabs>
          <w:tab w:val="clear" w:pos="720"/>
          <w:tab w:val="num" w:pos="426"/>
          <w:tab w:val="left" w:pos="8820"/>
        </w:tabs>
        <w:autoSpaceDE w:val="0"/>
        <w:autoSpaceDN w:val="0"/>
        <w:adjustRightInd w:val="0"/>
        <w:spacing w:after="120"/>
        <w:ind w:hanging="720"/>
        <w:jc w:val="both"/>
        <w:rPr>
          <w:rFonts w:ascii="Arial" w:hAnsi="Arial"/>
          <w:sz w:val="20"/>
          <w:szCs w:val="20"/>
        </w:rPr>
      </w:pPr>
      <w:r>
        <w:rPr>
          <w:noProof/>
        </w:rPr>
        <w:drawing>
          <wp:anchor distT="0" distB="0" distL="114300" distR="114300" simplePos="0" relativeHeight="251665408" behindDoc="1" locked="0" layoutInCell="1" allowOverlap="0" wp14:anchorId="05E60323" wp14:editId="51BCDA1B">
            <wp:simplePos x="0" y="0"/>
            <wp:positionH relativeFrom="column">
              <wp:posOffset>4229100</wp:posOffset>
            </wp:positionH>
            <wp:positionV relativeFrom="paragraph">
              <wp:posOffset>116205</wp:posOffset>
            </wp:positionV>
            <wp:extent cx="1933575" cy="1790700"/>
            <wp:effectExtent l="0" t="0" r="0" b="0"/>
            <wp:wrapTight wrapText="bothSides">
              <wp:wrapPolygon edited="0">
                <wp:start x="5746" y="0"/>
                <wp:lineTo x="5746" y="3677"/>
                <wp:lineTo x="4469" y="7353"/>
                <wp:lineTo x="638" y="9881"/>
                <wp:lineTo x="426" y="10111"/>
                <wp:lineTo x="5107" y="14706"/>
                <wp:lineTo x="5320" y="19532"/>
                <wp:lineTo x="10215" y="20681"/>
                <wp:lineTo x="14471" y="21140"/>
                <wp:lineTo x="15961" y="21140"/>
                <wp:lineTo x="16173" y="14706"/>
                <wp:lineTo x="21281" y="10800"/>
                <wp:lineTo x="20855" y="10111"/>
                <wp:lineTo x="17237" y="7353"/>
                <wp:lineTo x="16386" y="3677"/>
                <wp:lineTo x="16812" y="1379"/>
                <wp:lineTo x="15535" y="919"/>
                <wp:lineTo x="6810" y="0"/>
                <wp:lineTo x="5746" y="0"/>
              </wp:wrapPolygon>
            </wp:wrapTight>
            <wp:docPr id="37022006" name="Grafik 9" descr="Zentrierung Lateralität Fokuss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Zentrierung Lateralität Fokussier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3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DA1">
        <w:rPr>
          <w:rFonts w:ascii="Arial" w:hAnsi="Arial"/>
          <w:sz w:val="20"/>
          <w:szCs w:val="20"/>
        </w:rPr>
        <w:t>Funktionelle Anatomie</w:t>
      </w:r>
    </w:p>
    <w:p w14:paraId="66B14185" w14:textId="77777777" w:rsidR="002E679D" w:rsidRPr="00AC7DA1" w:rsidRDefault="002E679D" w:rsidP="002E679D">
      <w:pPr>
        <w:widowControl w:val="0"/>
        <w:numPr>
          <w:ilvl w:val="0"/>
          <w:numId w:val="2"/>
        </w:numPr>
        <w:tabs>
          <w:tab w:val="clear" w:pos="720"/>
          <w:tab w:val="num" w:pos="426"/>
          <w:tab w:val="left" w:pos="8820"/>
        </w:tabs>
        <w:autoSpaceDE w:val="0"/>
        <w:autoSpaceDN w:val="0"/>
        <w:adjustRightInd w:val="0"/>
        <w:spacing w:after="120"/>
        <w:ind w:hanging="720"/>
        <w:jc w:val="both"/>
        <w:rPr>
          <w:rFonts w:ascii="Arial" w:hAnsi="Arial"/>
          <w:sz w:val="20"/>
          <w:szCs w:val="20"/>
        </w:rPr>
      </w:pPr>
      <w:r w:rsidRPr="00AC7DA1">
        <w:rPr>
          <w:rFonts w:ascii="Arial" w:hAnsi="Arial"/>
          <w:sz w:val="20"/>
          <w:szCs w:val="20"/>
        </w:rPr>
        <w:t>Moderne Gehirnforschung</w:t>
      </w:r>
    </w:p>
    <w:p w14:paraId="392B78AD" w14:textId="77777777" w:rsidR="002E679D" w:rsidRPr="00AC7DA1" w:rsidRDefault="002E679D" w:rsidP="002E679D">
      <w:pPr>
        <w:widowControl w:val="0"/>
        <w:numPr>
          <w:ilvl w:val="0"/>
          <w:numId w:val="2"/>
        </w:numPr>
        <w:tabs>
          <w:tab w:val="clear" w:pos="720"/>
          <w:tab w:val="num" w:pos="426"/>
          <w:tab w:val="left" w:pos="8820"/>
        </w:tabs>
        <w:autoSpaceDE w:val="0"/>
        <w:autoSpaceDN w:val="0"/>
        <w:adjustRightInd w:val="0"/>
        <w:spacing w:after="120"/>
        <w:ind w:hanging="720"/>
        <w:jc w:val="both"/>
        <w:rPr>
          <w:rFonts w:ascii="Arial" w:hAnsi="Arial"/>
          <w:sz w:val="20"/>
          <w:szCs w:val="20"/>
        </w:rPr>
      </w:pPr>
      <w:r w:rsidRPr="00AC7DA1">
        <w:rPr>
          <w:rFonts w:ascii="Arial" w:hAnsi="Arial"/>
          <w:sz w:val="20"/>
          <w:szCs w:val="20"/>
        </w:rPr>
        <w:t>Funktional-Optometrie</w:t>
      </w:r>
    </w:p>
    <w:p w14:paraId="53C14F7A"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Das synaptische Modell</w:t>
      </w:r>
    </w:p>
    <w:p w14:paraId="3A12D1DD"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Diese Gehirneinteilung stellt die Grundlage für das synaptische Modell dar. Sie steht aber in keiner Verbindung mit den anatomischen Teilen des Gehirns. Sie soll lediglich ein Erläuterungsmodell für Teile des Gehirns darstellen, die bestimmte Körperteile beeinflussen und umgekehrt für Bewegungen bestimmter Körperteile, die Teile des Gehirns aktivieren.</w:t>
      </w:r>
    </w:p>
    <w:p w14:paraId="7F09DD41"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Die Gehirndimensionen</w:t>
      </w:r>
    </w:p>
    <w:p w14:paraId="3879FBE0" w14:textId="059971D7" w:rsidR="002E679D" w:rsidRPr="00AC7DA1" w:rsidRDefault="002E679D" w:rsidP="002E679D">
      <w:pPr>
        <w:tabs>
          <w:tab w:val="left" w:pos="8820"/>
        </w:tabs>
        <w:spacing w:after="120"/>
        <w:jc w:val="both"/>
        <w:rPr>
          <w:rFonts w:ascii="Arial" w:hAnsi="Arial"/>
          <w:b/>
        </w:rPr>
      </w:pPr>
      <w:r>
        <w:rPr>
          <w:noProof/>
        </w:rPr>
        <w:drawing>
          <wp:anchor distT="0" distB="0" distL="114300" distR="114300" simplePos="0" relativeHeight="251662336" behindDoc="0" locked="0" layoutInCell="1" allowOverlap="1" wp14:anchorId="6412FA0E" wp14:editId="095F3522">
            <wp:simplePos x="0" y="0"/>
            <wp:positionH relativeFrom="column">
              <wp:posOffset>1906905</wp:posOffset>
            </wp:positionH>
            <wp:positionV relativeFrom="paragraph">
              <wp:posOffset>215900</wp:posOffset>
            </wp:positionV>
            <wp:extent cx="2160270" cy="2209800"/>
            <wp:effectExtent l="0" t="0" r="0" b="0"/>
            <wp:wrapNone/>
            <wp:docPr id="85315985" name="Grafik 8" descr="Gehirn Zentr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Gehirn Zentrierung"/>
                    <pic:cNvPicPr>
                      <a:picLocks noChangeAspect="1" noChangeArrowheads="1"/>
                    </pic:cNvPicPr>
                  </pic:nvPicPr>
                  <pic:blipFill>
                    <a:blip r:embed="rId8" cstate="print">
                      <a:extLst>
                        <a:ext uri="{28A0092B-C50C-407E-A947-70E740481C1C}">
                          <a14:useLocalDpi xmlns:a14="http://schemas.microsoft.com/office/drawing/2010/main" val="0"/>
                        </a:ext>
                      </a:extLst>
                    </a:blip>
                    <a:srcRect r="2237"/>
                    <a:stretch>
                      <a:fillRect/>
                    </a:stretch>
                  </pic:blipFill>
                  <pic:spPr bwMode="auto">
                    <a:xfrm>
                      <a:off x="0" y="0"/>
                      <a:ext cx="216027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DA1">
        <w:rPr>
          <w:rFonts w:ascii="Arial" w:hAnsi="Arial"/>
          <w:b/>
        </w:rPr>
        <w:t xml:space="preserve">                 Lateralität                              Fokussieren                             Zentrierung</w:t>
      </w:r>
    </w:p>
    <w:p w14:paraId="3AC0A48E" w14:textId="2F07C13F" w:rsidR="002E679D" w:rsidRPr="00AC7DA1" w:rsidRDefault="002E679D" w:rsidP="002E679D">
      <w:pPr>
        <w:tabs>
          <w:tab w:val="left" w:pos="8820"/>
        </w:tabs>
        <w:spacing w:after="120"/>
        <w:jc w:val="both"/>
        <w:rPr>
          <w:rFonts w:ascii="Arial" w:hAnsi="Arial"/>
          <w:b/>
        </w:rPr>
      </w:pPr>
      <w:r>
        <w:rPr>
          <w:noProof/>
        </w:rPr>
        <w:drawing>
          <wp:anchor distT="0" distB="0" distL="114300" distR="114300" simplePos="0" relativeHeight="251663360" behindDoc="0" locked="0" layoutInCell="1" allowOverlap="1" wp14:anchorId="470FC899" wp14:editId="50E20178">
            <wp:simplePos x="0" y="0"/>
            <wp:positionH relativeFrom="column">
              <wp:posOffset>-61595</wp:posOffset>
            </wp:positionH>
            <wp:positionV relativeFrom="paragraph">
              <wp:posOffset>40640</wp:posOffset>
            </wp:positionV>
            <wp:extent cx="2097405" cy="2066290"/>
            <wp:effectExtent l="0" t="0" r="0" b="0"/>
            <wp:wrapNone/>
            <wp:docPr id="1393683388" name="Grafik 7" descr="Gehirn%20Later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descr="Gehirn%20Lateral"/>
                    <pic:cNvPicPr>
                      <a:picLocks noChangeArrowheads="1"/>
                    </pic:cNvPicPr>
                  </pic:nvPicPr>
                  <pic:blipFill>
                    <a:blip r:embed="rId9" cstate="print">
                      <a:extLst>
                        <a:ext uri="{28A0092B-C50C-407E-A947-70E740481C1C}">
                          <a14:useLocalDpi xmlns:a14="http://schemas.microsoft.com/office/drawing/2010/main" val="0"/>
                        </a:ext>
                      </a:extLst>
                    </a:blip>
                    <a:srcRect l="2174" t="1494" r="2174" b="1494"/>
                    <a:stretch>
                      <a:fillRect/>
                    </a:stretch>
                  </pic:blipFill>
                  <pic:spPr bwMode="auto">
                    <a:xfrm>
                      <a:off x="0" y="0"/>
                      <a:ext cx="2097405" cy="2066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38F636F" wp14:editId="7A776170">
            <wp:simplePos x="0" y="0"/>
            <wp:positionH relativeFrom="column">
              <wp:posOffset>4053205</wp:posOffset>
            </wp:positionH>
            <wp:positionV relativeFrom="paragraph">
              <wp:posOffset>53340</wp:posOffset>
            </wp:positionV>
            <wp:extent cx="2106295" cy="2018030"/>
            <wp:effectExtent l="0" t="0" r="8255" b="1270"/>
            <wp:wrapNone/>
            <wp:docPr id="666697356" name="Grafik 6" descr="Gehirn%20Fok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descr="Gehirn%20Fokus"/>
                    <pic:cNvPicPr>
                      <a:picLocks noChangeArrowheads="1"/>
                    </pic:cNvPicPr>
                  </pic:nvPicPr>
                  <pic:blipFill>
                    <a:blip r:embed="rId10" cstate="print">
                      <a:extLst>
                        <a:ext uri="{28A0092B-C50C-407E-A947-70E740481C1C}">
                          <a14:useLocalDpi xmlns:a14="http://schemas.microsoft.com/office/drawing/2010/main" val="0"/>
                        </a:ext>
                      </a:extLst>
                    </a:blip>
                    <a:srcRect l="2289" t="1755" r="1526" b="1755"/>
                    <a:stretch>
                      <a:fillRect/>
                    </a:stretch>
                  </pic:blipFill>
                  <pic:spPr bwMode="auto">
                    <a:xfrm>
                      <a:off x="0" y="0"/>
                      <a:ext cx="2106295" cy="2018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6EE66899" wp14:editId="1B76390E">
                <wp:extent cx="2105025" cy="2009775"/>
                <wp:effectExtent l="0" t="0" r="0" b="9525"/>
                <wp:docPr id="1" name="Rechtec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050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94C7C0" id="Rechteck 5" o:spid="_x0000_s1026" style="width:165.7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" filled="f" stroked="f">
                <o:lock v:ext="edit" aspectratio="t"/>
                <w10:anchorlock/>
              </v:rect>
            </w:pict>
          </mc:Fallback>
        </mc:AlternateContent>
      </w:r>
    </w:p>
    <w:p w14:paraId="0B75AFCF" w14:textId="77777777" w:rsidR="002E679D" w:rsidRPr="00AC7DA1" w:rsidRDefault="002E679D" w:rsidP="002E679D">
      <w:pPr>
        <w:tabs>
          <w:tab w:val="left" w:pos="8820"/>
        </w:tabs>
        <w:spacing w:after="120"/>
        <w:jc w:val="both"/>
        <w:rPr>
          <w:rFonts w:ascii="Arial" w:hAnsi="Arial"/>
          <w:sz w:val="12"/>
          <w:szCs w:val="12"/>
        </w:rPr>
      </w:pPr>
    </w:p>
    <w:p w14:paraId="3CE651F8"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Die Trainingsbereiche</w:t>
      </w:r>
    </w:p>
    <w:p w14:paraId="6AE372A7" w14:textId="77777777" w:rsidR="002E679D" w:rsidRPr="00AC7DA1" w:rsidRDefault="002E679D" w:rsidP="002E679D">
      <w:pPr>
        <w:tabs>
          <w:tab w:val="left" w:pos="8820"/>
        </w:tabs>
        <w:spacing w:after="120"/>
        <w:jc w:val="both"/>
        <w:rPr>
          <w:rFonts w:ascii="Arial" w:hAnsi="Arial"/>
          <w:b/>
          <w:sz w:val="22"/>
          <w:szCs w:val="22"/>
        </w:rPr>
      </w:pPr>
      <w:r w:rsidRPr="00AC7DA1">
        <w:rPr>
          <w:rFonts w:ascii="Arial" w:hAnsi="Arial"/>
          <w:b/>
          <w:sz w:val="22"/>
          <w:szCs w:val="22"/>
        </w:rPr>
        <w:t>Training der flexiblen Körperbeherrschung</w:t>
      </w:r>
    </w:p>
    <w:p w14:paraId="32B26F86"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Bewegungswechsel</w:t>
      </w:r>
    </w:p>
    <w:p w14:paraId="026D2F17"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Rascher Wechsel zwischen Bewegungen ohne Stocken</w:t>
      </w:r>
    </w:p>
    <w:p w14:paraId="31B43CCE"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Bewegungskette</w:t>
      </w:r>
    </w:p>
    <w:p w14:paraId="6A8D6E32"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Koppelung mehrerer einfacher Teilbewegungen</w:t>
      </w:r>
    </w:p>
    <w:p w14:paraId="4EC97052"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Bewegungsfluss</w:t>
      </w:r>
    </w:p>
    <w:p w14:paraId="20E6D2CE"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Fortsetzen einer laufenden Bewegung trotz plötzlicher Zusatzaufgabe</w:t>
      </w:r>
    </w:p>
    <w:p w14:paraId="5231FA95" w14:textId="77777777" w:rsidR="002E679D" w:rsidRPr="00AC7DA1" w:rsidRDefault="002E679D" w:rsidP="002E679D">
      <w:pPr>
        <w:widowControl w:val="0"/>
        <w:tabs>
          <w:tab w:val="left" w:pos="8820"/>
        </w:tabs>
        <w:autoSpaceDE w:val="0"/>
        <w:autoSpaceDN w:val="0"/>
        <w:adjustRightInd w:val="0"/>
        <w:spacing w:after="40"/>
        <w:ind w:left="426"/>
        <w:rPr>
          <w:rFonts w:ascii="Arial" w:hAnsi="Arial"/>
          <w:b/>
          <w:sz w:val="16"/>
          <w:szCs w:val="16"/>
        </w:rPr>
      </w:pPr>
    </w:p>
    <w:p w14:paraId="6267067C" w14:textId="77777777" w:rsidR="002E679D" w:rsidRPr="00AC7DA1" w:rsidRDefault="002E679D" w:rsidP="002E679D">
      <w:pPr>
        <w:widowControl w:val="0"/>
        <w:tabs>
          <w:tab w:val="left" w:pos="8820"/>
        </w:tabs>
        <w:autoSpaceDE w:val="0"/>
        <w:autoSpaceDN w:val="0"/>
        <w:adjustRightInd w:val="0"/>
        <w:spacing w:after="40"/>
        <w:ind w:left="426"/>
        <w:rPr>
          <w:rFonts w:ascii="Arial" w:hAnsi="Arial"/>
          <w:b/>
          <w:sz w:val="20"/>
          <w:szCs w:val="20"/>
        </w:rPr>
      </w:pPr>
      <w:r w:rsidRPr="00AC7DA1">
        <w:rPr>
          <w:rFonts w:ascii="Arial" w:hAnsi="Arial"/>
          <w:b/>
          <w:sz w:val="20"/>
          <w:szCs w:val="20"/>
        </w:rPr>
        <w:t>Zusatzbausteine</w:t>
      </w:r>
    </w:p>
    <w:p w14:paraId="2570B384" w14:textId="77777777" w:rsidR="002E679D" w:rsidRPr="00AC7DA1" w:rsidRDefault="002E679D" w:rsidP="002E679D">
      <w:pPr>
        <w:widowControl w:val="0"/>
        <w:tabs>
          <w:tab w:val="num" w:pos="426"/>
          <w:tab w:val="left" w:pos="8820"/>
        </w:tabs>
        <w:autoSpaceDE w:val="0"/>
        <w:autoSpaceDN w:val="0"/>
        <w:adjustRightInd w:val="0"/>
        <w:spacing w:after="40"/>
        <w:ind w:left="426" w:hanging="426"/>
        <w:rPr>
          <w:rFonts w:ascii="Arial" w:hAnsi="Arial"/>
          <w:sz w:val="20"/>
          <w:szCs w:val="20"/>
        </w:rPr>
      </w:pPr>
      <w:r w:rsidRPr="00AC7DA1">
        <w:rPr>
          <w:rFonts w:ascii="Arial" w:hAnsi="Arial"/>
          <w:sz w:val="20"/>
          <w:szCs w:val="20"/>
        </w:rPr>
        <w:tab/>
        <w:t>Zusätzlich können zur Steigerung der Bewegungsanforderung Drehbewegungen (= Drehungen des Körpers oder von Körperteilen) oder Querbewegungen (= die Körpermitte sowohl auf der Körpervorder- als auch auf der Körperrückseite zu überqueren) eingebaut werden</w:t>
      </w:r>
    </w:p>
    <w:p w14:paraId="6FA39B14" w14:textId="77777777" w:rsidR="002E679D" w:rsidRPr="00AC7DA1" w:rsidRDefault="002E679D" w:rsidP="002E679D">
      <w:pPr>
        <w:tabs>
          <w:tab w:val="left" w:pos="8820"/>
        </w:tabs>
        <w:spacing w:after="120"/>
        <w:jc w:val="both"/>
        <w:rPr>
          <w:rFonts w:ascii="Arial" w:hAnsi="Arial"/>
          <w:b/>
          <w:sz w:val="22"/>
          <w:szCs w:val="22"/>
        </w:rPr>
      </w:pPr>
    </w:p>
    <w:p w14:paraId="72813D15" w14:textId="77777777" w:rsidR="002E679D" w:rsidRPr="00AC7DA1" w:rsidRDefault="002E679D" w:rsidP="002E679D">
      <w:pPr>
        <w:tabs>
          <w:tab w:val="left" w:pos="8820"/>
        </w:tabs>
        <w:spacing w:after="120"/>
        <w:jc w:val="both"/>
        <w:rPr>
          <w:rFonts w:ascii="Arial" w:hAnsi="Arial"/>
          <w:b/>
          <w:sz w:val="22"/>
          <w:szCs w:val="22"/>
        </w:rPr>
      </w:pPr>
    </w:p>
    <w:p w14:paraId="63114158" w14:textId="77777777" w:rsidR="002E679D" w:rsidRPr="00AC7DA1" w:rsidRDefault="002E679D" w:rsidP="002E679D">
      <w:pPr>
        <w:tabs>
          <w:tab w:val="left" w:pos="8820"/>
        </w:tabs>
        <w:spacing w:after="120"/>
        <w:jc w:val="both"/>
        <w:rPr>
          <w:rFonts w:ascii="Arial" w:hAnsi="Arial"/>
          <w:b/>
          <w:sz w:val="22"/>
          <w:szCs w:val="22"/>
        </w:rPr>
      </w:pPr>
      <w:r w:rsidRPr="00AC7DA1">
        <w:rPr>
          <w:rFonts w:ascii="Arial" w:hAnsi="Arial"/>
          <w:b/>
          <w:sz w:val="22"/>
          <w:szCs w:val="22"/>
        </w:rPr>
        <w:lastRenderedPageBreak/>
        <w:t>Training des visuellen Systems</w:t>
      </w:r>
    </w:p>
    <w:p w14:paraId="2804AA68"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Augenfolgebewegung</w:t>
      </w:r>
    </w:p>
    <w:p w14:paraId="560A1EAA"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Die Augen problemlos vertikal, horizontal und diagonal bewegen ohne Springen der Augen.</w:t>
      </w:r>
    </w:p>
    <w:p w14:paraId="5D473327"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Sehbereich</w:t>
      </w:r>
    </w:p>
    <w:p w14:paraId="0F823F61"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Die Größe des Blickfeldes und die räumliche Wahrnehmung werden verbessert</w:t>
      </w:r>
      <w:r w:rsidRPr="00AC7DA1">
        <w:rPr>
          <w:rFonts w:ascii="Arial" w:hAnsi="Arial"/>
          <w:bCs/>
          <w:sz w:val="20"/>
          <w:szCs w:val="20"/>
        </w:rPr>
        <w:t>.</w:t>
      </w:r>
    </w:p>
    <w:p w14:paraId="12C62869"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Augenfokussierung</w:t>
      </w:r>
    </w:p>
    <w:p w14:paraId="5708F226"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Die korrekte Einschätzung von Entfernungen und Geschwindigkeiten gelingt besser.</w:t>
      </w:r>
    </w:p>
    <w:p w14:paraId="0D3E89E1" w14:textId="77777777" w:rsidR="002E679D" w:rsidRPr="00AC7DA1" w:rsidRDefault="002E679D" w:rsidP="002E679D">
      <w:pPr>
        <w:widowControl w:val="0"/>
        <w:tabs>
          <w:tab w:val="left" w:pos="8820"/>
        </w:tabs>
        <w:autoSpaceDE w:val="0"/>
        <w:autoSpaceDN w:val="0"/>
        <w:adjustRightInd w:val="0"/>
        <w:spacing w:after="40"/>
        <w:ind w:left="426"/>
        <w:rPr>
          <w:rFonts w:ascii="Arial" w:hAnsi="Arial"/>
          <w:b/>
          <w:sz w:val="20"/>
          <w:szCs w:val="20"/>
        </w:rPr>
      </w:pPr>
    </w:p>
    <w:p w14:paraId="333C29B2" w14:textId="77777777" w:rsidR="002E679D" w:rsidRPr="00AC7DA1" w:rsidRDefault="002E679D" w:rsidP="002E679D">
      <w:pPr>
        <w:widowControl w:val="0"/>
        <w:tabs>
          <w:tab w:val="left" w:pos="8820"/>
        </w:tabs>
        <w:autoSpaceDE w:val="0"/>
        <w:autoSpaceDN w:val="0"/>
        <w:adjustRightInd w:val="0"/>
        <w:spacing w:after="40"/>
        <w:ind w:left="426"/>
        <w:rPr>
          <w:rFonts w:ascii="Arial" w:hAnsi="Arial"/>
          <w:b/>
          <w:sz w:val="20"/>
          <w:szCs w:val="20"/>
        </w:rPr>
      </w:pPr>
      <w:r w:rsidRPr="00AC7DA1">
        <w:rPr>
          <w:rFonts w:ascii="Arial" w:hAnsi="Arial"/>
          <w:b/>
          <w:sz w:val="20"/>
          <w:szCs w:val="20"/>
        </w:rPr>
        <w:t>Zusatzbausteine</w:t>
      </w:r>
    </w:p>
    <w:p w14:paraId="26186AE8" w14:textId="77777777" w:rsidR="002E679D" w:rsidRPr="00AC7DA1" w:rsidRDefault="002E679D" w:rsidP="002E679D">
      <w:pPr>
        <w:tabs>
          <w:tab w:val="left" w:pos="8820"/>
        </w:tabs>
        <w:ind w:left="426"/>
        <w:jc w:val="both"/>
        <w:rPr>
          <w:rFonts w:ascii="Arial" w:hAnsi="Arial"/>
        </w:rPr>
      </w:pPr>
      <w:r w:rsidRPr="00AC7DA1">
        <w:rPr>
          <w:rFonts w:ascii="Arial" w:hAnsi="Arial"/>
          <w:sz w:val="20"/>
          <w:szCs w:val="20"/>
        </w:rPr>
        <w:t>Zusätzlich können zur Verbesserung des visuellen Systems Augenstellungen (= die Augen können in eine Position gebracht und dort gehalten werden) und Zielfixierung (= das Anvisieren von Zielen und die damit verbundene Augenfixierung) eingefügt werden.</w:t>
      </w:r>
    </w:p>
    <w:p w14:paraId="11CA0693"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p>
    <w:p w14:paraId="0E6AE309" w14:textId="77777777" w:rsidR="002E679D" w:rsidRPr="00AC7DA1" w:rsidRDefault="002E679D" w:rsidP="002E679D">
      <w:pPr>
        <w:tabs>
          <w:tab w:val="left" w:pos="8820"/>
        </w:tabs>
        <w:spacing w:after="120"/>
        <w:jc w:val="both"/>
        <w:rPr>
          <w:rFonts w:ascii="Arial" w:hAnsi="Arial"/>
          <w:b/>
          <w:sz w:val="22"/>
          <w:szCs w:val="22"/>
        </w:rPr>
      </w:pPr>
      <w:r w:rsidRPr="00AC7DA1">
        <w:rPr>
          <w:rFonts w:ascii="Arial" w:hAnsi="Arial"/>
          <w:b/>
          <w:sz w:val="22"/>
          <w:szCs w:val="22"/>
        </w:rPr>
        <w:t>Training der kognitiven Fähigkeiten</w:t>
      </w:r>
    </w:p>
    <w:p w14:paraId="35949B80"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Arbeitsgedächtnis</w:t>
      </w:r>
    </w:p>
    <w:p w14:paraId="211E3F11"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Mehr Optionen können parallel vorgehalten und schneller ausgewählt werden.</w:t>
      </w:r>
    </w:p>
    <w:p w14:paraId="2066202E"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Auffassungsgabe</w:t>
      </w:r>
    </w:p>
    <w:p w14:paraId="08ED569C"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Eingehende Signale werden schneller erkannt und zugeordnet</w:t>
      </w:r>
      <w:r w:rsidRPr="00AC7DA1">
        <w:rPr>
          <w:rFonts w:ascii="Arial" w:hAnsi="Arial"/>
          <w:bCs/>
          <w:sz w:val="20"/>
          <w:szCs w:val="20"/>
        </w:rPr>
        <w:t>.</w:t>
      </w:r>
    </w:p>
    <w:p w14:paraId="1420669B"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b/>
          <w:sz w:val="20"/>
          <w:szCs w:val="20"/>
        </w:rPr>
      </w:pPr>
      <w:r w:rsidRPr="00AC7DA1">
        <w:rPr>
          <w:rFonts w:ascii="Arial" w:hAnsi="Arial"/>
          <w:b/>
          <w:sz w:val="20"/>
          <w:szCs w:val="20"/>
        </w:rPr>
        <w:t>Wissenszugriff</w:t>
      </w:r>
    </w:p>
    <w:p w14:paraId="3A0D0A2C" w14:textId="77777777" w:rsidR="002E679D" w:rsidRPr="00AC7DA1" w:rsidRDefault="002E679D" w:rsidP="002E679D">
      <w:pPr>
        <w:widowControl w:val="0"/>
        <w:tabs>
          <w:tab w:val="num" w:pos="426"/>
          <w:tab w:val="left" w:pos="8820"/>
        </w:tabs>
        <w:autoSpaceDE w:val="0"/>
        <w:autoSpaceDN w:val="0"/>
        <w:adjustRightInd w:val="0"/>
        <w:spacing w:after="40"/>
        <w:rPr>
          <w:rFonts w:ascii="Arial" w:hAnsi="Arial"/>
          <w:sz w:val="20"/>
          <w:szCs w:val="20"/>
        </w:rPr>
      </w:pPr>
      <w:r w:rsidRPr="00AC7DA1">
        <w:rPr>
          <w:rFonts w:ascii="Arial" w:hAnsi="Arial"/>
          <w:sz w:val="20"/>
          <w:szCs w:val="20"/>
        </w:rPr>
        <w:tab/>
        <w:t>Gespeichertes Wissen wird auch in schwierigen Situationen schneller abgerufen.</w:t>
      </w:r>
    </w:p>
    <w:p w14:paraId="214C06DD" w14:textId="77777777" w:rsidR="002E679D" w:rsidRPr="00AC7DA1" w:rsidRDefault="002E679D" w:rsidP="002E679D">
      <w:pPr>
        <w:tabs>
          <w:tab w:val="left" w:pos="8820"/>
        </w:tabs>
        <w:jc w:val="both"/>
        <w:rPr>
          <w:rFonts w:ascii="Arial" w:hAnsi="Arial"/>
        </w:rPr>
      </w:pPr>
    </w:p>
    <w:p w14:paraId="7CB00DB2"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Der Trainingsumfang</w:t>
      </w:r>
    </w:p>
    <w:p w14:paraId="090A5576"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 xml:space="preserve">Entgegen den sonstigen Gepflogenheiten im Sport ist bei dieser Trainingsform nicht die Automatisierung von Bewegungen und Bewegungsabläufen das Ziel, sondern eine Steigerung der Handlungsmöglichkeiten in verschiedenen Situationen. </w:t>
      </w:r>
    </w:p>
    <w:p w14:paraId="6C7D43A4"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 xml:space="preserve">Deshalb ist es sehr wichtig, neue Bahnungen, die durch die Bewegungsherausforderung geschaffen wurden, nicht so lange zu vertiefen, bis sie nur noch für eine einzige auswendig gelernte Bewegung zur Verfügung stehen. Vielmehr sollte bereits beim Erkennen der Grobform die nächste Schwierigkeitsstufe als neue Herausforderung dienen. </w:t>
      </w:r>
    </w:p>
    <w:p w14:paraId="1C98D820"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 xml:space="preserve">Da dies ein sehr unübliches Vorgehen ist, muss es den Teilnehmern des Trainings immer wieder erklärt werden, um Frust zu vermeiden. </w:t>
      </w:r>
    </w:p>
    <w:p w14:paraId="2EA80CAE" w14:textId="77777777" w:rsidR="002E679D" w:rsidRPr="00AC7DA1" w:rsidRDefault="002E679D" w:rsidP="002E679D">
      <w:pPr>
        <w:tabs>
          <w:tab w:val="left" w:pos="8820"/>
        </w:tabs>
        <w:spacing w:after="120"/>
        <w:jc w:val="both"/>
        <w:rPr>
          <w:rFonts w:ascii="Arial" w:hAnsi="Arial"/>
          <w:sz w:val="20"/>
          <w:szCs w:val="20"/>
        </w:rPr>
      </w:pPr>
      <w:r w:rsidRPr="00AC7DA1">
        <w:rPr>
          <w:rFonts w:ascii="Arial" w:hAnsi="Arial"/>
          <w:sz w:val="20"/>
          <w:szCs w:val="20"/>
        </w:rPr>
        <w:t xml:space="preserve">Der angestrebte Effekt ist bereits nach wenigen Wochen zu erkennen, wenn nur eine Stunde pro Woche trainiert wird. Um eine Überforderung des Gehirns zu vermeiden, sollte aber auch nicht länger als maximal 1 Stunde am Stück trainiert werden. </w:t>
      </w:r>
    </w:p>
    <w:p w14:paraId="7FFB4CDE" w14:textId="77777777" w:rsidR="002E679D" w:rsidRPr="00AC7DA1" w:rsidRDefault="002E679D" w:rsidP="002E679D">
      <w:pPr>
        <w:tabs>
          <w:tab w:val="left" w:pos="8820"/>
        </w:tabs>
        <w:spacing w:after="120"/>
        <w:jc w:val="both"/>
        <w:rPr>
          <w:rFonts w:ascii="Arial" w:hAnsi="Arial"/>
        </w:rPr>
      </w:pPr>
      <w:r w:rsidRPr="00AC7DA1">
        <w:rPr>
          <w:rFonts w:ascii="Arial" w:hAnsi="Arial"/>
          <w:sz w:val="20"/>
          <w:szCs w:val="20"/>
        </w:rPr>
        <w:t>Somit ist es sehr einfach, diese Methode in den normalen Trainingsalltag zu integrieren.</w:t>
      </w:r>
    </w:p>
    <w:p w14:paraId="66C0E2CC"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Wirkungen des Trainings</w:t>
      </w:r>
    </w:p>
    <w:p w14:paraId="10C99995" w14:textId="77777777" w:rsidR="002E679D" w:rsidRPr="00AC7DA1" w:rsidRDefault="002E679D" w:rsidP="002E679D">
      <w:pPr>
        <w:tabs>
          <w:tab w:val="left" w:pos="8820"/>
        </w:tabs>
        <w:spacing w:after="120"/>
        <w:jc w:val="both"/>
        <w:rPr>
          <w:rFonts w:ascii="Arial" w:hAnsi="Arial"/>
          <w:b/>
          <w:sz w:val="22"/>
          <w:szCs w:val="22"/>
        </w:rPr>
      </w:pPr>
      <w:r w:rsidRPr="00AC7DA1">
        <w:rPr>
          <w:rFonts w:ascii="Arial" w:hAnsi="Arial"/>
          <w:b/>
          <w:sz w:val="22"/>
          <w:szCs w:val="22"/>
        </w:rPr>
        <w:t>Allgemein</w:t>
      </w:r>
    </w:p>
    <w:p w14:paraId="2115AB11"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Emotionale Stressreduzierung</w:t>
      </w:r>
    </w:p>
    <w:p w14:paraId="57507F05"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Körperliche Entspannung</w:t>
      </w:r>
    </w:p>
    <w:p w14:paraId="4625C679"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Verbesserung der Konzentration</w:t>
      </w:r>
    </w:p>
    <w:p w14:paraId="323BD9C3"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Erhöhte Aufnahmekapazität</w:t>
      </w:r>
    </w:p>
    <w:p w14:paraId="3D1DE475"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Verbesserung der psychischen und physischen Leistungsfähigkeit</w:t>
      </w:r>
    </w:p>
    <w:p w14:paraId="3ED23572"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Reduktion der Fehlerquote</w:t>
      </w:r>
    </w:p>
    <w:p w14:paraId="21592132"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Steigerung des Selbstbewusstseins</w:t>
      </w:r>
    </w:p>
    <w:p w14:paraId="735B3947"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120"/>
        <w:ind w:hanging="720"/>
        <w:jc w:val="both"/>
        <w:rPr>
          <w:rFonts w:ascii="Arial" w:hAnsi="Arial"/>
          <w:sz w:val="20"/>
          <w:szCs w:val="20"/>
        </w:rPr>
      </w:pPr>
      <w:r w:rsidRPr="00AC7DA1">
        <w:rPr>
          <w:rFonts w:ascii="Arial" w:hAnsi="Arial"/>
          <w:sz w:val="20"/>
          <w:szCs w:val="20"/>
        </w:rPr>
        <w:t>Förderung des selbstständigen Arbeitens</w:t>
      </w:r>
    </w:p>
    <w:p w14:paraId="0DB148E4" w14:textId="77777777" w:rsidR="002E679D" w:rsidRPr="00AC7DA1" w:rsidRDefault="002E679D" w:rsidP="002E679D">
      <w:pPr>
        <w:tabs>
          <w:tab w:val="left" w:pos="8820"/>
        </w:tabs>
        <w:spacing w:after="120"/>
        <w:jc w:val="both"/>
        <w:rPr>
          <w:rFonts w:ascii="Arial" w:hAnsi="Arial"/>
          <w:b/>
          <w:sz w:val="22"/>
          <w:szCs w:val="22"/>
        </w:rPr>
      </w:pPr>
    </w:p>
    <w:p w14:paraId="6545FC1D" w14:textId="77777777" w:rsidR="002E679D" w:rsidRPr="00AC7DA1" w:rsidRDefault="002E679D" w:rsidP="002E679D">
      <w:pPr>
        <w:tabs>
          <w:tab w:val="left" w:pos="8820"/>
        </w:tabs>
        <w:spacing w:after="120"/>
        <w:jc w:val="both"/>
        <w:rPr>
          <w:rFonts w:ascii="Arial" w:hAnsi="Arial"/>
          <w:b/>
          <w:sz w:val="22"/>
          <w:szCs w:val="22"/>
        </w:rPr>
      </w:pPr>
      <w:r w:rsidRPr="00AC7DA1">
        <w:rPr>
          <w:rFonts w:ascii="Arial" w:hAnsi="Arial"/>
          <w:b/>
          <w:sz w:val="22"/>
          <w:szCs w:val="22"/>
        </w:rPr>
        <w:t>Im Sport</w:t>
      </w:r>
    </w:p>
    <w:p w14:paraId="48E5C199"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Erhebliche Reduktion des Energieaufwandes</w:t>
      </w:r>
    </w:p>
    <w:p w14:paraId="3140D4FD"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Ziele werden besser, schneller und ohne Umwege erreicht</w:t>
      </w:r>
    </w:p>
    <w:p w14:paraId="1F37AF8D"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lastRenderedPageBreak/>
        <w:t>Zunahme der räumlichen Wahrnehmung und der Orientierung</w:t>
      </w:r>
    </w:p>
    <w:p w14:paraId="36566C32"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Reduktion von Kompensationsbewegungen</w:t>
      </w:r>
    </w:p>
    <w:p w14:paraId="2C8187F1"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Harmonischere Bewegungsabläufe ohne Unterbrechungen</w:t>
      </w:r>
    </w:p>
    <w:p w14:paraId="0048F0DC"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Reduzierter Kraftaufwand</w:t>
      </w:r>
    </w:p>
    <w:p w14:paraId="094CE644" w14:textId="77777777" w:rsidR="002E679D" w:rsidRPr="00AC7DA1" w:rsidRDefault="002E679D" w:rsidP="002E679D">
      <w:pPr>
        <w:widowControl w:val="0"/>
        <w:numPr>
          <w:ilvl w:val="0"/>
          <w:numId w:val="1"/>
        </w:numPr>
        <w:tabs>
          <w:tab w:val="num" w:pos="426"/>
          <w:tab w:val="left" w:pos="8820"/>
        </w:tabs>
        <w:autoSpaceDE w:val="0"/>
        <w:autoSpaceDN w:val="0"/>
        <w:adjustRightInd w:val="0"/>
        <w:spacing w:after="40"/>
        <w:ind w:hanging="720"/>
        <w:jc w:val="both"/>
        <w:rPr>
          <w:rFonts w:ascii="Arial" w:hAnsi="Arial"/>
          <w:sz w:val="20"/>
          <w:szCs w:val="20"/>
        </w:rPr>
      </w:pPr>
      <w:r w:rsidRPr="00AC7DA1">
        <w:rPr>
          <w:rFonts w:ascii="Arial" w:hAnsi="Arial"/>
          <w:sz w:val="20"/>
          <w:szCs w:val="20"/>
        </w:rPr>
        <w:t>Elegantere Ausführung von schwierigen Bewegungsabläufen</w:t>
      </w:r>
    </w:p>
    <w:p w14:paraId="662A76F9" w14:textId="77777777" w:rsidR="002E679D" w:rsidRPr="00AC7DA1" w:rsidRDefault="002E679D" w:rsidP="002E679D">
      <w:pPr>
        <w:widowControl w:val="0"/>
        <w:numPr>
          <w:ilvl w:val="0"/>
          <w:numId w:val="1"/>
        </w:numPr>
        <w:tabs>
          <w:tab w:val="num" w:pos="426"/>
          <w:tab w:val="left" w:pos="8820"/>
        </w:tabs>
        <w:autoSpaceDE w:val="0"/>
        <w:autoSpaceDN w:val="0"/>
        <w:adjustRightInd w:val="0"/>
        <w:ind w:hanging="720"/>
        <w:jc w:val="both"/>
        <w:rPr>
          <w:rFonts w:ascii="Arial" w:hAnsi="Arial"/>
          <w:sz w:val="20"/>
          <w:szCs w:val="20"/>
        </w:rPr>
      </w:pPr>
      <w:r w:rsidRPr="00AC7DA1">
        <w:rPr>
          <w:rFonts w:ascii="Arial" w:hAnsi="Arial"/>
          <w:sz w:val="20"/>
          <w:szCs w:val="20"/>
        </w:rPr>
        <w:t>Beschleunigter Bewegungsablauf</w:t>
      </w:r>
    </w:p>
    <w:p w14:paraId="0623267D" w14:textId="77777777" w:rsidR="002E679D" w:rsidRPr="00AC7DA1" w:rsidRDefault="002E679D" w:rsidP="002E679D">
      <w:pPr>
        <w:tabs>
          <w:tab w:val="left" w:pos="8820"/>
        </w:tabs>
        <w:jc w:val="both"/>
        <w:rPr>
          <w:rFonts w:ascii="Arial" w:hAnsi="Arial"/>
          <w:b/>
          <w:i/>
          <w:sz w:val="16"/>
          <w:szCs w:val="16"/>
        </w:rPr>
      </w:pPr>
    </w:p>
    <w:p w14:paraId="0D882D28" w14:textId="77777777" w:rsidR="002E679D" w:rsidRPr="00AC7DA1" w:rsidRDefault="002E679D" w:rsidP="002E679D">
      <w:pPr>
        <w:tabs>
          <w:tab w:val="left" w:pos="8820"/>
        </w:tabs>
        <w:jc w:val="both"/>
        <w:rPr>
          <w:rFonts w:ascii="Arial" w:hAnsi="Arial"/>
          <w:b/>
          <w:sz w:val="22"/>
          <w:szCs w:val="22"/>
        </w:rPr>
      </w:pPr>
      <w:r w:rsidRPr="00AC7DA1">
        <w:rPr>
          <w:rFonts w:ascii="Arial" w:hAnsi="Arial"/>
          <w:b/>
          <w:sz w:val="22"/>
          <w:szCs w:val="22"/>
        </w:rPr>
        <w:t>In der Schule</w:t>
      </w:r>
    </w:p>
    <w:p w14:paraId="3C38FD4C"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 xml:space="preserve">Schnellerer Wechsel von einer Aufgabe zur anderen </w:t>
      </w:r>
    </w:p>
    <w:p w14:paraId="715A1510"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Der Lösungsweg von Aufgaben wird übersichtlicher</w:t>
      </w:r>
    </w:p>
    <w:p w14:paraId="27E6F974"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Umsetzen von Textaufgaben in eine Rechnung fällt leichter</w:t>
      </w:r>
    </w:p>
    <w:p w14:paraId="62FCADAE"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Das Lernen fällt leichter</w:t>
      </w:r>
    </w:p>
    <w:p w14:paraId="129FE48D"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Lesen und Rechtschreibung verbessern sich</w:t>
      </w:r>
    </w:p>
    <w:p w14:paraId="1B0F9DC3"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Zeitgleiche Wahrnehmung verschiedener Infos verbessert sich</w:t>
      </w:r>
    </w:p>
    <w:p w14:paraId="4123FF95" w14:textId="77777777" w:rsidR="002E679D" w:rsidRPr="00AC7DA1" w:rsidRDefault="002E679D" w:rsidP="002E679D">
      <w:pPr>
        <w:numPr>
          <w:ilvl w:val="0"/>
          <w:numId w:val="1"/>
        </w:numPr>
        <w:tabs>
          <w:tab w:val="num" w:pos="360"/>
          <w:tab w:val="left" w:pos="8820"/>
        </w:tabs>
        <w:spacing w:after="60"/>
        <w:ind w:hanging="720"/>
        <w:jc w:val="both"/>
        <w:rPr>
          <w:rFonts w:ascii="Arial" w:hAnsi="Arial"/>
          <w:bCs/>
          <w:sz w:val="20"/>
          <w:szCs w:val="20"/>
        </w:rPr>
      </w:pPr>
      <w:r w:rsidRPr="00AC7DA1">
        <w:rPr>
          <w:rFonts w:ascii="Arial" w:hAnsi="Arial"/>
          <w:bCs/>
          <w:sz w:val="20"/>
          <w:szCs w:val="20"/>
        </w:rPr>
        <w:t>Verbesserung der Konzentration auf eine Aufgabe</w:t>
      </w:r>
    </w:p>
    <w:p w14:paraId="1D10C462" w14:textId="77777777" w:rsidR="002E679D" w:rsidRPr="00AC7DA1" w:rsidRDefault="002E679D" w:rsidP="002E679D">
      <w:pPr>
        <w:numPr>
          <w:ilvl w:val="0"/>
          <w:numId w:val="1"/>
        </w:numPr>
        <w:tabs>
          <w:tab w:val="num" w:pos="360"/>
          <w:tab w:val="left" w:pos="8820"/>
        </w:tabs>
        <w:spacing w:after="60"/>
        <w:ind w:hanging="720"/>
        <w:jc w:val="both"/>
        <w:rPr>
          <w:rFonts w:ascii="Arial" w:hAnsi="Arial"/>
          <w:b/>
          <w:i/>
          <w:sz w:val="20"/>
          <w:szCs w:val="20"/>
        </w:rPr>
      </w:pPr>
      <w:r w:rsidRPr="00AC7DA1">
        <w:rPr>
          <w:rFonts w:ascii="Arial" w:hAnsi="Arial"/>
          <w:bCs/>
          <w:sz w:val="20"/>
          <w:szCs w:val="20"/>
        </w:rPr>
        <w:t>Erlerntes Wissen wird schneller abgerufen</w:t>
      </w:r>
    </w:p>
    <w:p w14:paraId="274AA17F" w14:textId="77777777" w:rsidR="002E679D" w:rsidRPr="00AC7DA1" w:rsidRDefault="002E679D" w:rsidP="002E679D">
      <w:pPr>
        <w:tabs>
          <w:tab w:val="left" w:pos="8820"/>
        </w:tabs>
        <w:jc w:val="both"/>
        <w:rPr>
          <w:rFonts w:ascii="Arial" w:hAnsi="Arial"/>
          <w:b/>
          <w:i/>
          <w:sz w:val="16"/>
          <w:szCs w:val="16"/>
        </w:rPr>
      </w:pPr>
    </w:p>
    <w:p w14:paraId="752239F5" w14:textId="77777777" w:rsidR="002E679D" w:rsidRPr="00AC7DA1" w:rsidRDefault="002E679D" w:rsidP="002E679D">
      <w:pPr>
        <w:tabs>
          <w:tab w:val="left" w:pos="8820"/>
        </w:tabs>
        <w:spacing w:after="120"/>
        <w:jc w:val="both"/>
        <w:rPr>
          <w:rFonts w:ascii="Arial" w:hAnsi="Arial"/>
          <w:b/>
          <w:i/>
          <w:sz w:val="28"/>
          <w:szCs w:val="28"/>
        </w:rPr>
      </w:pPr>
      <w:r w:rsidRPr="00AC7DA1">
        <w:rPr>
          <w:rFonts w:ascii="Arial" w:hAnsi="Arial"/>
          <w:b/>
          <w:i/>
          <w:sz w:val="28"/>
          <w:szCs w:val="28"/>
        </w:rPr>
        <w:t>Die Statistik</w:t>
      </w:r>
    </w:p>
    <w:p w14:paraId="3D166E61" w14:textId="77777777" w:rsidR="002E679D" w:rsidRPr="00AC7DA1" w:rsidRDefault="002E679D" w:rsidP="002E679D">
      <w:pPr>
        <w:tabs>
          <w:tab w:val="left" w:pos="4536"/>
        </w:tabs>
        <w:spacing w:after="120"/>
        <w:jc w:val="both"/>
        <w:rPr>
          <w:rFonts w:ascii="Arial" w:hAnsi="Arial"/>
          <w:sz w:val="20"/>
          <w:szCs w:val="20"/>
        </w:rPr>
      </w:pPr>
      <w:r w:rsidRPr="00AC7DA1">
        <w:rPr>
          <w:rFonts w:ascii="Arial" w:hAnsi="Arial"/>
          <w:sz w:val="20"/>
          <w:szCs w:val="20"/>
        </w:rPr>
        <w:t xml:space="preserve">Im Rahmen eines Trainingsprogramms über 10 Wochen mit einer 60minütigen Trainingseinheit pro Woche verbesserten sich 97% der Kinder und 91% der Erwachsenen in mindestens einem der hier aufgeführten Bereiche!!! </w:t>
      </w:r>
    </w:p>
    <w:p w14:paraId="20955B2D" w14:textId="77777777" w:rsidR="002E679D" w:rsidRPr="00AC7DA1" w:rsidRDefault="002E679D" w:rsidP="002E679D">
      <w:pPr>
        <w:tabs>
          <w:tab w:val="left" w:pos="8820"/>
        </w:tabs>
        <w:jc w:val="both"/>
        <w:rPr>
          <w:rFonts w:ascii="Arial" w:hAnsi="Arial"/>
          <w:b/>
          <w:sz w:val="16"/>
          <w:szCs w:val="16"/>
        </w:rPr>
      </w:pPr>
    </w:p>
    <w:p w14:paraId="1CD7A252" w14:textId="77777777" w:rsidR="002E679D" w:rsidRPr="00AC7DA1" w:rsidRDefault="002E679D" w:rsidP="002E679D">
      <w:pPr>
        <w:tabs>
          <w:tab w:val="left" w:pos="8820"/>
        </w:tabs>
        <w:jc w:val="both"/>
        <w:rPr>
          <w:rFonts w:ascii="Arial" w:hAnsi="Arial"/>
          <w:b/>
          <w:sz w:val="22"/>
          <w:szCs w:val="22"/>
        </w:rPr>
      </w:pPr>
      <w:r w:rsidRPr="00AC7DA1">
        <w:rPr>
          <w:rFonts w:ascii="Arial" w:hAnsi="Arial"/>
          <w:b/>
          <w:sz w:val="22"/>
          <w:szCs w:val="22"/>
        </w:rPr>
        <w:t xml:space="preserve">                     Verbesserungen der Kinder                     Verbesserungen der Erwachsenen </w:t>
      </w:r>
    </w:p>
    <w:p w14:paraId="177AD685" w14:textId="77777777" w:rsidR="002E679D" w:rsidRPr="00AC7DA1" w:rsidRDefault="002E679D" w:rsidP="002E679D">
      <w:pPr>
        <w:tabs>
          <w:tab w:val="left" w:pos="8820"/>
        </w:tabs>
        <w:jc w:val="both"/>
        <w:rPr>
          <w:rFonts w:ascii="Arial" w:hAnsi="Arial"/>
          <w:sz w:val="20"/>
          <w:szCs w:val="20"/>
        </w:rPr>
      </w:pPr>
      <w:r w:rsidRPr="00AC7DA1">
        <w:rPr>
          <w:rFonts w:ascii="Arial" w:hAnsi="Arial"/>
          <w:sz w:val="20"/>
          <w:szCs w:val="20"/>
        </w:rPr>
        <w:t xml:space="preserve">                 im Verhalten                              in der Schule                                im Verhalten</w:t>
      </w:r>
    </w:p>
    <w:p w14:paraId="5E845EAB" w14:textId="4BA26764" w:rsidR="002E679D" w:rsidRPr="00AC7DA1" w:rsidRDefault="002E679D" w:rsidP="002E679D">
      <w:pPr>
        <w:tabs>
          <w:tab w:val="left" w:pos="8820"/>
        </w:tabs>
        <w:jc w:val="both"/>
        <w:rPr>
          <w:rFonts w:ascii="Arial" w:hAnsi="Arial"/>
          <w:b/>
        </w:rPr>
      </w:pPr>
      <w:r>
        <w:rPr>
          <w:noProof/>
        </w:rPr>
        <w:drawing>
          <wp:anchor distT="0" distB="0" distL="114300" distR="114300" simplePos="0" relativeHeight="251659264" behindDoc="0" locked="0" layoutInCell="1" allowOverlap="1" wp14:anchorId="1847962B" wp14:editId="428EC70F">
            <wp:simplePos x="0" y="0"/>
            <wp:positionH relativeFrom="column">
              <wp:posOffset>3665220</wp:posOffset>
            </wp:positionH>
            <wp:positionV relativeFrom="paragraph">
              <wp:posOffset>80645</wp:posOffset>
            </wp:positionV>
            <wp:extent cx="2638425" cy="2266950"/>
            <wp:effectExtent l="0" t="0" r="9525" b="0"/>
            <wp:wrapNone/>
            <wp:docPr id="63186791" name="Grafik 3" descr="Wirkung Erwach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irkung Erwachsene"/>
                    <pic:cNvPicPr>
                      <a:picLocks noChangeAspect="1" noChangeArrowheads="1"/>
                    </pic:cNvPicPr>
                  </pic:nvPicPr>
                  <pic:blipFill>
                    <a:blip r:embed="rId11" cstate="print">
                      <a:extLst>
                        <a:ext uri="{28A0092B-C50C-407E-A947-70E740481C1C}">
                          <a14:useLocalDpi xmlns:a14="http://schemas.microsoft.com/office/drawing/2010/main" val="0"/>
                        </a:ext>
                      </a:extLst>
                    </a:blip>
                    <a:srcRect l="16605" t="2495" r="11069" b="4160"/>
                    <a:stretch>
                      <a:fillRect/>
                    </a:stretch>
                  </pic:blipFill>
                  <pic:spPr bwMode="auto">
                    <a:xfrm>
                      <a:off x="0" y="0"/>
                      <a:ext cx="2638425"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D58A858" wp14:editId="5FFB30DF">
            <wp:simplePos x="0" y="0"/>
            <wp:positionH relativeFrom="column">
              <wp:posOffset>1788795</wp:posOffset>
            </wp:positionH>
            <wp:positionV relativeFrom="paragraph">
              <wp:posOffset>80645</wp:posOffset>
            </wp:positionV>
            <wp:extent cx="1961515" cy="2209800"/>
            <wp:effectExtent l="0" t="0" r="635" b="0"/>
            <wp:wrapNone/>
            <wp:docPr id="186968442" name="Grafik 2" descr="Wirkung Kinder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Wirkung Kinder Schule"/>
                    <pic:cNvPicPr>
                      <a:picLocks noChangeAspect="1" noChangeArrowheads="1"/>
                    </pic:cNvPicPr>
                  </pic:nvPicPr>
                  <pic:blipFill>
                    <a:blip r:embed="rId12" cstate="print">
                      <a:extLst>
                        <a:ext uri="{28A0092B-C50C-407E-A947-70E740481C1C}">
                          <a14:useLocalDpi xmlns:a14="http://schemas.microsoft.com/office/drawing/2010/main" val="0"/>
                        </a:ext>
                      </a:extLst>
                    </a:blip>
                    <a:srcRect l="17734" t="3542" r="27193" b="3542"/>
                    <a:stretch>
                      <a:fillRect/>
                    </a:stretch>
                  </pic:blipFill>
                  <pic:spPr bwMode="auto">
                    <a:xfrm>
                      <a:off x="0" y="0"/>
                      <a:ext cx="196151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D3EFEB4" wp14:editId="28EE7B41">
            <wp:simplePos x="0" y="0"/>
            <wp:positionH relativeFrom="column">
              <wp:posOffset>-97155</wp:posOffset>
            </wp:positionH>
            <wp:positionV relativeFrom="paragraph">
              <wp:posOffset>156845</wp:posOffset>
            </wp:positionV>
            <wp:extent cx="1975485" cy="2133600"/>
            <wp:effectExtent l="0" t="0" r="5715" b="0"/>
            <wp:wrapNone/>
            <wp:docPr id="1898879460" name="Grafik 1" descr="Wirkung Kinder Verh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Wirkung Kinder Verhalten"/>
                    <pic:cNvPicPr>
                      <a:picLocks noChangeAspect="1" noChangeArrowheads="1"/>
                    </pic:cNvPicPr>
                  </pic:nvPicPr>
                  <pic:blipFill>
                    <a:blip r:embed="rId13" cstate="print">
                      <a:extLst>
                        <a:ext uri="{28A0092B-C50C-407E-A947-70E740481C1C}">
                          <a14:useLocalDpi xmlns:a14="http://schemas.microsoft.com/office/drawing/2010/main" val="0"/>
                        </a:ext>
                      </a:extLst>
                    </a:blip>
                    <a:srcRect l="13837" t="2495" r="27673" b="2495"/>
                    <a:stretch>
                      <a:fillRect/>
                    </a:stretch>
                  </pic:blipFill>
                  <pic:spPr bwMode="auto">
                    <a:xfrm>
                      <a:off x="0" y="0"/>
                      <a:ext cx="197548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0A25C" w14:textId="77777777" w:rsidR="002E679D" w:rsidRPr="00AC7DA1" w:rsidRDefault="002E679D" w:rsidP="002E679D">
      <w:pPr>
        <w:tabs>
          <w:tab w:val="left" w:pos="8820"/>
        </w:tabs>
        <w:jc w:val="both"/>
        <w:rPr>
          <w:rFonts w:ascii="Arial" w:hAnsi="Arial"/>
        </w:rPr>
      </w:pPr>
    </w:p>
    <w:p w14:paraId="3FD16DE7" w14:textId="77777777" w:rsidR="002E679D" w:rsidRPr="00AC7DA1" w:rsidRDefault="002E679D" w:rsidP="002E679D">
      <w:pPr>
        <w:tabs>
          <w:tab w:val="left" w:pos="8820"/>
        </w:tabs>
        <w:jc w:val="both"/>
        <w:rPr>
          <w:rFonts w:ascii="Arial" w:hAnsi="Arial"/>
        </w:rPr>
      </w:pPr>
    </w:p>
    <w:p w14:paraId="6071FF86" w14:textId="77777777" w:rsidR="002E679D" w:rsidRPr="00AC7DA1" w:rsidRDefault="002E679D" w:rsidP="002E679D">
      <w:pPr>
        <w:tabs>
          <w:tab w:val="left" w:pos="8820"/>
        </w:tabs>
        <w:jc w:val="both"/>
        <w:rPr>
          <w:rFonts w:ascii="Arial" w:hAnsi="Arial"/>
        </w:rPr>
      </w:pPr>
    </w:p>
    <w:p w14:paraId="106491E6" w14:textId="77777777" w:rsidR="002E679D" w:rsidRPr="00AC7DA1" w:rsidRDefault="002E679D" w:rsidP="002E679D">
      <w:pPr>
        <w:tabs>
          <w:tab w:val="left" w:pos="8820"/>
        </w:tabs>
        <w:jc w:val="both"/>
        <w:rPr>
          <w:rFonts w:ascii="Arial" w:hAnsi="Arial"/>
        </w:rPr>
      </w:pPr>
    </w:p>
    <w:p w14:paraId="7D3DCC57" w14:textId="77777777" w:rsidR="002E679D" w:rsidRPr="00AC7DA1" w:rsidRDefault="002E679D" w:rsidP="002E679D">
      <w:pPr>
        <w:tabs>
          <w:tab w:val="left" w:pos="8820"/>
        </w:tabs>
        <w:jc w:val="both"/>
        <w:rPr>
          <w:rFonts w:ascii="Arial" w:hAnsi="Arial"/>
        </w:rPr>
      </w:pPr>
    </w:p>
    <w:p w14:paraId="46D510C1" w14:textId="77777777" w:rsidR="002E679D" w:rsidRPr="00AC7DA1" w:rsidRDefault="002E679D" w:rsidP="002E679D">
      <w:pPr>
        <w:tabs>
          <w:tab w:val="left" w:pos="8820"/>
        </w:tabs>
        <w:jc w:val="both"/>
        <w:rPr>
          <w:rFonts w:ascii="Arial" w:hAnsi="Arial"/>
        </w:rPr>
      </w:pPr>
    </w:p>
    <w:p w14:paraId="76F08C5C" w14:textId="77777777" w:rsidR="002E679D" w:rsidRPr="00AC7DA1" w:rsidRDefault="002E679D" w:rsidP="002E679D">
      <w:pPr>
        <w:tabs>
          <w:tab w:val="left" w:pos="8820"/>
        </w:tabs>
        <w:jc w:val="both"/>
        <w:rPr>
          <w:rFonts w:ascii="Arial" w:hAnsi="Arial"/>
        </w:rPr>
      </w:pPr>
    </w:p>
    <w:p w14:paraId="054593DF" w14:textId="77777777" w:rsidR="002E679D" w:rsidRPr="00AC7DA1" w:rsidRDefault="002E679D" w:rsidP="002E679D">
      <w:pPr>
        <w:tabs>
          <w:tab w:val="left" w:pos="8820"/>
        </w:tabs>
        <w:jc w:val="both"/>
        <w:rPr>
          <w:rFonts w:ascii="Arial" w:hAnsi="Arial"/>
        </w:rPr>
      </w:pPr>
    </w:p>
    <w:p w14:paraId="59467B99" w14:textId="77777777" w:rsidR="002E679D" w:rsidRPr="00AC7DA1" w:rsidRDefault="002E679D" w:rsidP="002E679D">
      <w:pPr>
        <w:tabs>
          <w:tab w:val="left" w:pos="8820"/>
        </w:tabs>
        <w:jc w:val="both"/>
        <w:rPr>
          <w:rFonts w:ascii="Arial" w:hAnsi="Arial"/>
        </w:rPr>
      </w:pPr>
    </w:p>
    <w:p w14:paraId="00006F28" w14:textId="77777777" w:rsidR="002E679D" w:rsidRPr="00AC7DA1" w:rsidRDefault="002E679D" w:rsidP="002E679D">
      <w:pPr>
        <w:tabs>
          <w:tab w:val="left" w:pos="8820"/>
        </w:tabs>
        <w:jc w:val="both"/>
        <w:rPr>
          <w:rFonts w:ascii="Arial" w:hAnsi="Arial"/>
        </w:rPr>
      </w:pPr>
    </w:p>
    <w:p w14:paraId="2BB50B74" w14:textId="77777777" w:rsidR="002E679D" w:rsidRPr="00AC7DA1" w:rsidRDefault="002E679D" w:rsidP="002E679D">
      <w:pPr>
        <w:tabs>
          <w:tab w:val="left" w:pos="8820"/>
        </w:tabs>
        <w:jc w:val="both"/>
        <w:rPr>
          <w:rFonts w:ascii="Arial" w:hAnsi="Arial"/>
        </w:rPr>
      </w:pPr>
    </w:p>
    <w:p w14:paraId="5B852447" w14:textId="77777777" w:rsidR="002E679D" w:rsidRPr="00AC7DA1" w:rsidRDefault="002E679D" w:rsidP="002E679D">
      <w:pPr>
        <w:tabs>
          <w:tab w:val="left" w:pos="8820"/>
        </w:tabs>
        <w:jc w:val="both"/>
        <w:rPr>
          <w:rFonts w:ascii="Arial" w:hAnsi="Arial"/>
        </w:rPr>
      </w:pPr>
    </w:p>
    <w:p w14:paraId="1DCD95D5" w14:textId="77777777" w:rsidR="002E679D" w:rsidRPr="00AC7DA1" w:rsidRDefault="002E679D" w:rsidP="002E679D">
      <w:pPr>
        <w:tabs>
          <w:tab w:val="left" w:pos="8820"/>
        </w:tabs>
        <w:jc w:val="both"/>
        <w:rPr>
          <w:rFonts w:ascii="Arial" w:hAnsi="Arial"/>
        </w:rPr>
      </w:pPr>
    </w:p>
    <w:p w14:paraId="72F9BE47" w14:textId="77777777" w:rsidR="002E679D" w:rsidRDefault="002E679D" w:rsidP="002E679D">
      <w:pPr>
        <w:tabs>
          <w:tab w:val="left" w:pos="8820"/>
        </w:tabs>
        <w:spacing w:after="120"/>
        <w:jc w:val="both"/>
        <w:rPr>
          <w:rFonts w:ascii="Arial" w:hAnsi="Arial"/>
          <w:b/>
          <w:i/>
          <w:sz w:val="28"/>
          <w:szCs w:val="28"/>
        </w:rPr>
      </w:pPr>
    </w:p>
    <w:p w14:paraId="4ADED478" w14:textId="77777777" w:rsidR="00E83AEA" w:rsidRDefault="00E83AEA"/>
    <w:p w14:paraId="23BAFDE7" w14:textId="77777777" w:rsidR="002E679D" w:rsidRDefault="002E679D"/>
    <w:p w14:paraId="60FA0EB2" w14:textId="77777777" w:rsidR="002E679D" w:rsidRDefault="002E679D"/>
    <w:p w14:paraId="0AF09CAF" w14:textId="77777777" w:rsidR="002E679D" w:rsidRDefault="002E679D"/>
    <w:p w14:paraId="5C85E442" w14:textId="77777777" w:rsidR="002E679D" w:rsidRDefault="002E679D"/>
    <w:p w14:paraId="6D020FD2" w14:textId="77777777" w:rsidR="002E679D" w:rsidRDefault="002E679D"/>
    <w:p w14:paraId="5D023DF9" w14:textId="77777777" w:rsidR="002E679D" w:rsidRDefault="002E679D"/>
    <w:p w14:paraId="20DC81D4" w14:textId="77777777" w:rsidR="002E679D" w:rsidRDefault="002E679D"/>
    <w:p w14:paraId="6CE583E4" w14:textId="77777777" w:rsidR="002E679D" w:rsidRDefault="002E679D"/>
    <w:p w14:paraId="261C7118" w14:textId="77777777" w:rsidR="002E679D" w:rsidRDefault="002E679D"/>
    <w:p w14:paraId="16688092" w14:textId="77777777" w:rsidR="002E679D" w:rsidRDefault="002E679D"/>
    <w:p w14:paraId="59C16044" w14:textId="77777777" w:rsidR="002E679D" w:rsidRDefault="002E679D"/>
    <w:p w14:paraId="3E28E035" w14:textId="77777777" w:rsidR="002E679D" w:rsidRDefault="002E679D"/>
    <w:p w14:paraId="220A36F9" w14:textId="031C92C9" w:rsidR="002E679D" w:rsidRDefault="002E679D"/>
    <w:tbl>
      <w:tblPr>
        <w:tblStyle w:val="Tabellenraster"/>
        <w:tblW w:w="0" w:type="auto"/>
        <w:tblLook w:val="04A0" w:firstRow="1" w:lastRow="0" w:firstColumn="1" w:lastColumn="0" w:noHBand="0" w:noVBand="1"/>
      </w:tblPr>
      <w:tblGrid>
        <w:gridCol w:w="6799"/>
        <w:gridCol w:w="2263"/>
      </w:tblGrid>
      <w:tr w:rsidR="002E679D" w14:paraId="43639E18" w14:textId="77777777" w:rsidTr="002E679D">
        <w:tc>
          <w:tcPr>
            <w:tcW w:w="6799" w:type="dxa"/>
          </w:tcPr>
          <w:p w14:paraId="43E778A4" w14:textId="5A0EC15A" w:rsidR="002E679D" w:rsidRPr="002E679D" w:rsidRDefault="002E679D">
            <w:pPr>
              <w:rPr>
                <w:rFonts w:ascii="Arial" w:hAnsi="Arial" w:cs="Arial"/>
                <w:b/>
                <w:bCs/>
                <w:sz w:val="28"/>
                <w:szCs w:val="28"/>
              </w:rPr>
            </w:pPr>
            <w:r w:rsidRPr="002E679D">
              <w:rPr>
                <w:rFonts w:ascii="Arial" w:hAnsi="Arial" w:cs="Arial"/>
                <w:b/>
                <w:bCs/>
                <w:sz w:val="28"/>
                <w:szCs w:val="28"/>
              </w:rPr>
              <w:t>Übung</w:t>
            </w:r>
          </w:p>
        </w:tc>
        <w:tc>
          <w:tcPr>
            <w:tcW w:w="2263" w:type="dxa"/>
          </w:tcPr>
          <w:p w14:paraId="220C0D36" w14:textId="3B09B2D4" w:rsidR="002E679D" w:rsidRPr="002E679D" w:rsidRDefault="002E679D">
            <w:pPr>
              <w:rPr>
                <w:rFonts w:ascii="Arial" w:hAnsi="Arial" w:cs="Arial"/>
                <w:b/>
                <w:bCs/>
                <w:sz w:val="28"/>
                <w:szCs w:val="28"/>
              </w:rPr>
            </w:pPr>
            <w:r w:rsidRPr="002E679D">
              <w:rPr>
                <w:rFonts w:ascii="Arial" w:hAnsi="Arial" w:cs="Arial"/>
                <w:b/>
                <w:bCs/>
                <w:sz w:val="28"/>
                <w:szCs w:val="28"/>
              </w:rPr>
              <w:t>Organisation</w:t>
            </w:r>
          </w:p>
        </w:tc>
      </w:tr>
      <w:tr w:rsidR="002E679D" w14:paraId="5E8A466D" w14:textId="77777777" w:rsidTr="002E679D">
        <w:tc>
          <w:tcPr>
            <w:tcW w:w="6799" w:type="dxa"/>
          </w:tcPr>
          <w:p w14:paraId="6DFDA85B" w14:textId="77777777" w:rsidR="002E679D" w:rsidRPr="002E679D" w:rsidRDefault="002E679D" w:rsidP="002E679D">
            <w:pPr>
              <w:ind w:left="360"/>
              <w:rPr>
                <w:rFonts w:ascii="Arial" w:hAnsi="Arial" w:cs="Arial"/>
                <w:b/>
                <w:smallCaps/>
              </w:rPr>
            </w:pPr>
            <w:r w:rsidRPr="002E679D">
              <w:rPr>
                <w:rFonts w:ascii="Arial" w:hAnsi="Arial" w:cs="Arial"/>
                <w:b/>
                <w:smallCaps/>
              </w:rPr>
              <w:t>Namenspiel</w:t>
            </w:r>
          </w:p>
          <w:p w14:paraId="3730AEA2" w14:textId="77777777" w:rsidR="002E679D" w:rsidRPr="002E679D" w:rsidRDefault="002E679D" w:rsidP="002E679D">
            <w:pPr>
              <w:ind w:left="252" w:firstLine="540"/>
              <w:rPr>
                <w:rFonts w:ascii="Arial" w:hAnsi="Arial" w:cs="Arial"/>
              </w:rPr>
            </w:pPr>
          </w:p>
          <w:p w14:paraId="61A85531" w14:textId="77777777" w:rsidR="002E679D" w:rsidRPr="002E679D" w:rsidRDefault="002E679D" w:rsidP="002E679D">
            <w:pPr>
              <w:ind w:left="360"/>
              <w:rPr>
                <w:rFonts w:ascii="Arial" w:hAnsi="Arial" w:cs="Arial"/>
              </w:rPr>
            </w:pPr>
            <w:r w:rsidRPr="002E679D">
              <w:rPr>
                <w:rFonts w:ascii="Arial" w:hAnsi="Arial" w:cs="Arial"/>
              </w:rPr>
              <w:t>Den 3 Farben der großen Softbälle werden Aufgaben zugeordnet: blau = eigener Name, gelb = Name des Empfängers, rot= Name des nächsten Adressaten; Bälle der Reihe nach ins Spiel bringen</w:t>
            </w:r>
          </w:p>
          <w:p w14:paraId="11D91890" w14:textId="77777777" w:rsidR="002E679D" w:rsidRPr="002E679D" w:rsidRDefault="002E679D" w:rsidP="002E679D">
            <w:pPr>
              <w:ind w:left="360"/>
              <w:rPr>
                <w:rFonts w:ascii="Arial" w:hAnsi="Arial" w:cs="Arial"/>
              </w:rPr>
            </w:pPr>
            <w:r w:rsidRPr="002E679D">
              <w:rPr>
                <w:rFonts w:ascii="Arial" w:hAnsi="Arial" w:cs="Arial"/>
              </w:rPr>
              <w:t>Wenn die TN sich kennen: Nimm andere Begriffe. (Gemüse, Farben, Früchte)</w:t>
            </w:r>
          </w:p>
          <w:p w14:paraId="5FB4D183" w14:textId="77777777" w:rsidR="002E679D" w:rsidRPr="002E679D" w:rsidRDefault="002E679D">
            <w:pPr>
              <w:rPr>
                <w:rFonts w:ascii="Arial" w:hAnsi="Arial" w:cs="Arial"/>
              </w:rPr>
            </w:pPr>
          </w:p>
        </w:tc>
        <w:tc>
          <w:tcPr>
            <w:tcW w:w="2263" w:type="dxa"/>
          </w:tcPr>
          <w:p w14:paraId="69D27741" w14:textId="77777777" w:rsidR="002E679D" w:rsidRPr="002E679D" w:rsidRDefault="002E679D">
            <w:pPr>
              <w:rPr>
                <w:rFonts w:ascii="Arial" w:hAnsi="Arial" w:cs="Arial"/>
              </w:rPr>
            </w:pPr>
          </w:p>
          <w:p w14:paraId="137A7CE5" w14:textId="77777777" w:rsidR="002E679D" w:rsidRPr="002E679D" w:rsidRDefault="002E679D">
            <w:pPr>
              <w:rPr>
                <w:rFonts w:ascii="Arial" w:hAnsi="Arial" w:cs="Arial"/>
              </w:rPr>
            </w:pPr>
          </w:p>
          <w:p w14:paraId="4A07A444" w14:textId="77777777" w:rsidR="002E679D" w:rsidRPr="002E679D" w:rsidRDefault="002E679D">
            <w:pPr>
              <w:rPr>
                <w:rFonts w:ascii="Arial" w:hAnsi="Arial" w:cs="Arial"/>
              </w:rPr>
            </w:pPr>
            <w:r w:rsidRPr="002E679D">
              <w:rPr>
                <w:rFonts w:ascii="Arial" w:hAnsi="Arial" w:cs="Arial"/>
              </w:rPr>
              <w:t>TN stehen im Kreis</w:t>
            </w:r>
          </w:p>
          <w:p w14:paraId="7FC4F882" w14:textId="77777777" w:rsidR="002E679D" w:rsidRPr="002E679D" w:rsidRDefault="002E679D">
            <w:pPr>
              <w:rPr>
                <w:rFonts w:ascii="Arial" w:hAnsi="Arial" w:cs="Arial"/>
              </w:rPr>
            </w:pPr>
          </w:p>
          <w:p w14:paraId="7EF94DE3" w14:textId="77777777" w:rsidR="002E679D" w:rsidRPr="002E679D" w:rsidRDefault="002E679D">
            <w:pPr>
              <w:rPr>
                <w:rFonts w:ascii="Arial" w:hAnsi="Arial" w:cs="Arial"/>
              </w:rPr>
            </w:pPr>
            <w:r w:rsidRPr="002E679D">
              <w:rPr>
                <w:rFonts w:ascii="Arial" w:hAnsi="Arial" w:cs="Arial"/>
              </w:rPr>
              <w:t xml:space="preserve">3 verschiedenfarbige </w:t>
            </w:r>
          </w:p>
          <w:p w14:paraId="36D683C7" w14:textId="0175E17E" w:rsidR="002E679D" w:rsidRPr="002E679D" w:rsidRDefault="002E679D">
            <w:pPr>
              <w:rPr>
                <w:rFonts w:ascii="Arial" w:hAnsi="Arial" w:cs="Arial"/>
              </w:rPr>
            </w:pPr>
            <w:r w:rsidRPr="002E679D">
              <w:rPr>
                <w:rFonts w:ascii="Arial" w:hAnsi="Arial" w:cs="Arial"/>
              </w:rPr>
              <w:t>Bälle</w:t>
            </w:r>
          </w:p>
        </w:tc>
      </w:tr>
      <w:tr w:rsidR="002E679D" w14:paraId="3176E443" w14:textId="77777777" w:rsidTr="002E679D">
        <w:tc>
          <w:tcPr>
            <w:tcW w:w="6799" w:type="dxa"/>
          </w:tcPr>
          <w:p w14:paraId="793483CB" w14:textId="77777777" w:rsidR="002E679D" w:rsidRPr="002E679D" w:rsidRDefault="002E679D" w:rsidP="002E679D">
            <w:pPr>
              <w:ind w:left="360"/>
              <w:rPr>
                <w:rFonts w:ascii="Arial" w:hAnsi="Arial" w:cs="Arial"/>
                <w:b/>
                <w:smallCaps/>
              </w:rPr>
            </w:pPr>
            <w:r w:rsidRPr="002E679D">
              <w:rPr>
                <w:rFonts w:ascii="Arial" w:hAnsi="Arial" w:cs="Arial"/>
                <w:b/>
                <w:smallCaps/>
              </w:rPr>
              <w:t>Liegende Acht mit Hütchen im Gehen und Ball prellen</w:t>
            </w:r>
          </w:p>
          <w:p w14:paraId="6EB10305" w14:textId="77777777" w:rsidR="002E679D" w:rsidRPr="002E679D" w:rsidRDefault="002E679D" w:rsidP="002E679D">
            <w:pPr>
              <w:ind w:left="252" w:firstLine="540"/>
              <w:rPr>
                <w:rFonts w:ascii="Arial" w:hAnsi="Arial" w:cs="Arial"/>
              </w:rPr>
            </w:pPr>
          </w:p>
          <w:p w14:paraId="17CDD5D3" w14:textId="77777777" w:rsidR="002E679D" w:rsidRPr="002E679D" w:rsidRDefault="002E679D" w:rsidP="002E679D">
            <w:pPr>
              <w:ind w:left="360" w:firstLine="432"/>
              <w:rPr>
                <w:rFonts w:ascii="Arial" w:hAnsi="Arial" w:cs="Arial"/>
              </w:rPr>
            </w:pPr>
            <w:r w:rsidRPr="002E679D">
              <w:rPr>
                <w:rFonts w:ascii="Arial" w:hAnsi="Arial" w:cs="Arial"/>
              </w:rPr>
              <w:t>Variation: innen prellen oder außen prellen; Reißverschluss!</w:t>
            </w:r>
          </w:p>
          <w:p w14:paraId="4E90AEA2" w14:textId="77777777" w:rsidR="002E679D" w:rsidRPr="002E679D" w:rsidRDefault="002E679D" w:rsidP="002E679D">
            <w:pPr>
              <w:ind w:left="360"/>
              <w:rPr>
                <w:rFonts w:ascii="Arial" w:hAnsi="Arial" w:cs="Arial"/>
              </w:rPr>
            </w:pPr>
          </w:p>
          <w:p w14:paraId="1F88526C" w14:textId="77777777" w:rsidR="002E679D" w:rsidRPr="002E679D" w:rsidRDefault="002E679D" w:rsidP="002E679D">
            <w:pPr>
              <w:ind w:left="720" w:hanging="360"/>
              <w:rPr>
                <w:rFonts w:ascii="Arial" w:hAnsi="Arial" w:cs="Arial"/>
                <w:i/>
                <w:iCs/>
              </w:rPr>
            </w:pPr>
            <w:r w:rsidRPr="002E679D">
              <w:rPr>
                <w:rFonts w:ascii="Arial" w:hAnsi="Arial" w:cs="Arial"/>
                <w:i/>
                <w:iCs/>
              </w:rPr>
              <w:t xml:space="preserve">Ziel: fließender Übergang von der rechten zur linken Gehirnhälfte </w:t>
            </w:r>
          </w:p>
          <w:p w14:paraId="79BCBB54" w14:textId="77777777" w:rsidR="002E679D" w:rsidRPr="002E679D" w:rsidRDefault="002E679D">
            <w:pPr>
              <w:rPr>
                <w:rFonts w:ascii="Arial" w:hAnsi="Arial" w:cs="Arial"/>
              </w:rPr>
            </w:pPr>
          </w:p>
        </w:tc>
        <w:tc>
          <w:tcPr>
            <w:tcW w:w="2263" w:type="dxa"/>
          </w:tcPr>
          <w:p w14:paraId="4244CEEB" w14:textId="77777777" w:rsidR="002E679D" w:rsidRPr="002E679D" w:rsidRDefault="002E679D">
            <w:pPr>
              <w:rPr>
                <w:rFonts w:ascii="Arial" w:hAnsi="Arial" w:cs="Arial"/>
              </w:rPr>
            </w:pPr>
            <w:r w:rsidRPr="002E679D">
              <w:rPr>
                <w:rFonts w:ascii="Arial" w:hAnsi="Arial" w:cs="Arial"/>
              </w:rPr>
              <w:t xml:space="preserve"> TN laufen hintereinander</w:t>
            </w:r>
          </w:p>
          <w:p w14:paraId="2F288C5D" w14:textId="77777777" w:rsidR="002E679D" w:rsidRPr="002E679D" w:rsidRDefault="002E679D">
            <w:pPr>
              <w:rPr>
                <w:rFonts w:ascii="Arial" w:hAnsi="Arial" w:cs="Arial"/>
              </w:rPr>
            </w:pPr>
            <w:r w:rsidRPr="002E679D">
              <w:rPr>
                <w:rFonts w:ascii="Arial" w:hAnsi="Arial" w:cs="Arial"/>
              </w:rPr>
              <w:t xml:space="preserve">2 </w:t>
            </w:r>
            <w:proofErr w:type="spellStart"/>
            <w:r w:rsidRPr="002E679D">
              <w:rPr>
                <w:rFonts w:ascii="Arial" w:hAnsi="Arial" w:cs="Arial"/>
              </w:rPr>
              <w:t>Plyonen</w:t>
            </w:r>
            <w:proofErr w:type="spellEnd"/>
          </w:p>
          <w:p w14:paraId="586B8FC2" w14:textId="0A1AFB8D" w:rsidR="002E679D" w:rsidRPr="002E679D" w:rsidRDefault="002E679D">
            <w:pPr>
              <w:rPr>
                <w:rFonts w:ascii="Arial" w:hAnsi="Arial" w:cs="Arial"/>
              </w:rPr>
            </w:pPr>
            <w:r w:rsidRPr="002E679D">
              <w:rPr>
                <w:rFonts w:ascii="Arial" w:hAnsi="Arial" w:cs="Arial"/>
              </w:rPr>
              <w:t>Pro TN 1 Ball</w:t>
            </w:r>
          </w:p>
        </w:tc>
      </w:tr>
      <w:tr w:rsidR="002E679D" w14:paraId="61668D90" w14:textId="77777777" w:rsidTr="002E679D">
        <w:tc>
          <w:tcPr>
            <w:tcW w:w="6799" w:type="dxa"/>
          </w:tcPr>
          <w:p w14:paraId="59EEEA67" w14:textId="0D7B878E" w:rsidR="002E679D" w:rsidRPr="002E679D" w:rsidRDefault="002E679D" w:rsidP="002E679D">
            <w:pPr>
              <w:ind w:left="360"/>
              <w:rPr>
                <w:rFonts w:ascii="Arial" w:hAnsi="Arial" w:cs="Arial"/>
                <w:b/>
                <w:bCs/>
                <w:smallCaps/>
              </w:rPr>
            </w:pPr>
            <w:r w:rsidRPr="002E679D">
              <w:rPr>
                <w:rFonts w:ascii="Arial" w:hAnsi="Arial" w:cs="Arial"/>
                <w:b/>
                <w:bCs/>
                <w:smallCaps/>
              </w:rPr>
              <w:t xml:space="preserve">Zwei Bälle </w:t>
            </w:r>
            <w:proofErr w:type="gramStart"/>
            <w:r w:rsidRPr="002E679D">
              <w:rPr>
                <w:rFonts w:ascii="Arial" w:hAnsi="Arial" w:cs="Arial"/>
                <w:b/>
                <w:bCs/>
                <w:smallCaps/>
              </w:rPr>
              <w:t xml:space="preserve">hochwerfen </w:t>
            </w:r>
            <w:r w:rsidRPr="002E679D">
              <w:rPr>
                <w:rFonts w:ascii="Arial" w:hAnsi="Arial" w:cs="Arial"/>
                <w:b/>
                <w:bCs/>
                <w:smallCaps/>
              </w:rPr>
              <w:t>,</w:t>
            </w:r>
            <w:proofErr w:type="gramEnd"/>
            <w:r w:rsidRPr="002E679D">
              <w:rPr>
                <w:rFonts w:ascii="Arial" w:hAnsi="Arial" w:cs="Arial"/>
                <w:b/>
                <w:bCs/>
                <w:smallCaps/>
              </w:rPr>
              <w:t xml:space="preserve"> Parallelball</w:t>
            </w:r>
          </w:p>
          <w:p w14:paraId="3FAFD070" w14:textId="0CB23562" w:rsidR="002E679D" w:rsidRPr="002E679D" w:rsidRDefault="002E679D" w:rsidP="002E679D">
            <w:pPr>
              <w:ind w:left="360"/>
              <w:rPr>
                <w:rFonts w:ascii="Arial" w:hAnsi="Arial" w:cs="Arial"/>
              </w:rPr>
            </w:pP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r>
            <w:r w:rsidRPr="002E679D">
              <w:rPr>
                <w:rFonts w:ascii="Arial" w:hAnsi="Arial" w:cs="Arial"/>
              </w:rPr>
              <w:tab/>
              <w:t xml:space="preserve"> parallel hochwerfen, parallel fangen </w:t>
            </w:r>
          </w:p>
          <w:p w14:paraId="56DC2F14" w14:textId="77777777" w:rsidR="002E679D" w:rsidRPr="002E679D" w:rsidRDefault="002E679D" w:rsidP="002E679D">
            <w:pPr>
              <w:ind w:left="360" w:firstLine="432"/>
              <w:rPr>
                <w:rFonts w:ascii="Arial" w:hAnsi="Arial" w:cs="Arial"/>
              </w:rPr>
            </w:pPr>
            <w:r w:rsidRPr="002E679D">
              <w:rPr>
                <w:rFonts w:ascii="Arial" w:hAnsi="Arial" w:cs="Arial"/>
              </w:rPr>
              <w:t xml:space="preserve">- parallel hochwerfen, überkreuz fangen, überkreuz hochwerfen, </w:t>
            </w:r>
          </w:p>
          <w:p w14:paraId="5806FCAA" w14:textId="77777777" w:rsidR="002E679D" w:rsidRPr="002E679D" w:rsidRDefault="002E679D" w:rsidP="002E679D">
            <w:pPr>
              <w:ind w:left="360" w:firstLine="432"/>
              <w:rPr>
                <w:rFonts w:ascii="Arial" w:hAnsi="Arial" w:cs="Arial"/>
              </w:rPr>
            </w:pPr>
            <w:r w:rsidRPr="002E679D">
              <w:rPr>
                <w:rFonts w:ascii="Arial" w:hAnsi="Arial" w:cs="Arial"/>
              </w:rPr>
              <w:t xml:space="preserve">  parallel fangen </w:t>
            </w:r>
          </w:p>
          <w:p w14:paraId="1F17DCE7" w14:textId="77777777" w:rsidR="002E679D" w:rsidRPr="002E679D" w:rsidRDefault="002E679D" w:rsidP="002E679D">
            <w:pPr>
              <w:ind w:left="360" w:firstLine="432"/>
              <w:rPr>
                <w:rFonts w:ascii="Arial" w:hAnsi="Arial" w:cs="Arial"/>
              </w:rPr>
            </w:pPr>
            <w:r w:rsidRPr="002E679D">
              <w:rPr>
                <w:rFonts w:ascii="Arial" w:hAnsi="Arial" w:cs="Arial"/>
              </w:rPr>
              <w:t xml:space="preserve">- wie vor, aber die andere Hand ist oben </w:t>
            </w:r>
          </w:p>
          <w:p w14:paraId="718246E8" w14:textId="77777777" w:rsidR="002E679D" w:rsidRPr="002E679D" w:rsidRDefault="002E679D" w:rsidP="002E679D">
            <w:pPr>
              <w:ind w:left="360" w:firstLine="432"/>
              <w:rPr>
                <w:rFonts w:ascii="Arial" w:hAnsi="Arial" w:cs="Arial"/>
              </w:rPr>
            </w:pPr>
            <w:r w:rsidRPr="002E679D">
              <w:rPr>
                <w:rFonts w:ascii="Arial" w:hAnsi="Arial" w:cs="Arial"/>
              </w:rPr>
              <w:t xml:space="preserve"> </w:t>
            </w:r>
          </w:p>
          <w:p w14:paraId="2DE72CF1" w14:textId="77777777" w:rsidR="002E679D" w:rsidRPr="002E679D" w:rsidRDefault="002E679D" w:rsidP="002E679D">
            <w:pPr>
              <w:ind w:left="360" w:firstLine="432"/>
              <w:rPr>
                <w:rFonts w:ascii="Arial" w:hAnsi="Arial" w:cs="Arial"/>
              </w:rPr>
            </w:pPr>
            <w:r w:rsidRPr="002E679D">
              <w:rPr>
                <w:rFonts w:ascii="Arial" w:hAnsi="Arial" w:cs="Arial"/>
              </w:rPr>
              <w:t xml:space="preserve">Variationen: </w:t>
            </w:r>
          </w:p>
          <w:p w14:paraId="18B3DA5E" w14:textId="77777777" w:rsidR="002E679D" w:rsidRPr="002E679D" w:rsidRDefault="002E679D" w:rsidP="002E679D">
            <w:pPr>
              <w:ind w:left="360" w:firstLine="432"/>
              <w:rPr>
                <w:rFonts w:ascii="Arial" w:hAnsi="Arial" w:cs="Arial"/>
              </w:rPr>
            </w:pPr>
            <w:r w:rsidRPr="002E679D">
              <w:rPr>
                <w:rFonts w:ascii="Arial" w:hAnsi="Arial" w:cs="Arial"/>
              </w:rPr>
              <w:t>- beide Hände nach unten geöffnet</w:t>
            </w:r>
          </w:p>
          <w:p w14:paraId="46CD0032" w14:textId="77777777" w:rsidR="002E679D" w:rsidRPr="002E679D" w:rsidRDefault="002E679D" w:rsidP="002E679D">
            <w:pPr>
              <w:ind w:left="360" w:firstLine="432"/>
              <w:rPr>
                <w:rFonts w:ascii="Arial" w:hAnsi="Arial" w:cs="Arial"/>
              </w:rPr>
            </w:pPr>
            <w:r w:rsidRPr="002E679D">
              <w:rPr>
                <w:rFonts w:ascii="Arial" w:hAnsi="Arial" w:cs="Arial"/>
              </w:rPr>
              <w:t>- eine Hand unten, eine Hand oben geöffnet</w:t>
            </w:r>
          </w:p>
          <w:p w14:paraId="418D52E8" w14:textId="77777777" w:rsidR="002E679D" w:rsidRPr="002E679D" w:rsidRDefault="002E679D" w:rsidP="002E679D">
            <w:pPr>
              <w:ind w:left="360" w:firstLine="432"/>
              <w:rPr>
                <w:rFonts w:ascii="Arial" w:hAnsi="Arial" w:cs="Arial"/>
              </w:rPr>
            </w:pPr>
            <w:r w:rsidRPr="002E679D">
              <w:rPr>
                <w:rFonts w:ascii="Arial" w:hAnsi="Arial" w:cs="Arial"/>
              </w:rPr>
              <w:t xml:space="preserve">- verschiedene Bälle benutzen </w:t>
            </w:r>
          </w:p>
          <w:p w14:paraId="65B278D4" w14:textId="77777777" w:rsidR="002E679D" w:rsidRPr="002E679D" w:rsidRDefault="002E679D" w:rsidP="002E679D">
            <w:pPr>
              <w:ind w:left="360" w:firstLine="432"/>
              <w:rPr>
                <w:rFonts w:ascii="Arial" w:hAnsi="Arial" w:cs="Arial"/>
              </w:rPr>
            </w:pPr>
          </w:p>
          <w:p w14:paraId="0AD24219" w14:textId="77777777" w:rsidR="002E679D" w:rsidRPr="002E679D" w:rsidRDefault="002E679D" w:rsidP="002E679D">
            <w:pPr>
              <w:ind w:left="360"/>
              <w:rPr>
                <w:rFonts w:ascii="Arial" w:hAnsi="Arial" w:cs="Arial"/>
                <w:i/>
                <w:iCs/>
              </w:rPr>
            </w:pPr>
            <w:r w:rsidRPr="002E679D">
              <w:rPr>
                <w:rFonts w:ascii="Arial" w:hAnsi="Arial" w:cs="Arial"/>
                <w:i/>
                <w:iCs/>
              </w:rPr>
              <w:t>Ziel: Trotz visueller Parallelwahrnehmung sollen die Gehirnhälften überkreuz arbeiten, d.h. die Wahrnehmungs- und Bewegungsbahnen kreuzen sich einmal und dann wieder nicht</w:t>
            </w:r>
          </w:p>
          <w:p w14:paraId="391FAF90" w14:textId="77777777" w:rsidR="002E679D" w:rsidRPr="002E679D" w:rsidRDefault="002E679D">
            <w:pPr>
              <w:rPr>
                <w:rFonts w:ascii="Arial" w:hAnsi="Arial" w:cs="Arial"/>
              </w:rPr>
            </w:pPr>
          </w:p>
        </w:tc>
        <w:tc>
          <w:tcPr>
            <w:tcW w:w="2263" w:type="dxa"/>
          </w:tcPr>
          <w:p w14:paraId="17237790" w14:textId="77777777" w:rsidR="002E679D" w:rsidRPr="002E679D" w:rsidRDefault="002E679D">
            <w:pPr>
              <w:rPr>
                <w:rFonts w:ascii="Arial" w:hAnsi="Arial" w:cs="Arial"/>
              </w:rPr>
            </w:pPr>
          </w:p>
          <w:p w14:paraId="327CF2CB" w14:textId="77777777" w:rsidR="002E679D" w:rsidRPr="002E679D" w:rsidRDefault="002E679D">
            <w:pPr>
              <w:rPr>
                <w:rFonts w:ascii="Arial" w:hAnsi="Arial" w:cs="Arial"/>
              </w:rPr>
            </w:pPr>
          </w:p>
          <w:p w14:paraId="0F9EFD42" w14:textId="7334E0C9" w:rsidR="002E679D" w:rsidRPr="002E679D" w:rsidRDefault="002E679D">
            <w:pPr>
              <w:rPr>
                <w:rFonts w:ascii="Arial" w:hAnsi="Arial" w:cs="Arial"/>
              </w:rPr>
            </w:pPr>
            <w:r w:rsidRPr="002E679D">
              <w:rPr>
                <w:rFonts w:ascii="Arial" w:hAnsi="Arial" w:cs="Arial"/>
              </w:rPr>
              <w:t>2 versch. Bälle pro TN</w:t>
            </w:r>
          </w:p>
        </w:tc>
      </w:tr>
      <w:tr w:rsidR="002E679D" w14:paraId="624F3159" w14:textId="77777777" w:rsidTr="002E679D">
        <w:tc>
          <w:tcPr>
            <w:tcW w:w="6799" w:type="dxa"/>
          </w:tcPr>
          <w:p w14:paraId="461B7816" w14:textId="77777777" w:rsidR="002E679D" w:rsidRPr="002E679D" w:rsidRDefault="002E679D" w:rsidP="002E679D">
            <w:pPr>
              <w:rPr>
                <w:rFonts w:ascii="Arial" w:hAnsi="Arial" w:cs="Arial"/>
                <w:b/>
              </w:rPr>
            </w:pPr>
            <w:r w:rsidRPr="002E679D">
              <w:rPr>
                <w:rFonts w:ascii="Arial" w:hAnsi="Arial" w:cs="Arial"/>
                <w:b/>
              </w:rPr>
              <w:t>Bewegungsfluss</w:t>
            </w:r>
          </w:p>
          <w:p w14:paraId="26DAB7C4" w14:textId="631F2E42" w:rsidR="002E679D" w:rsidRPr="002E679D" w:rsidRDefault="002E679D" w:rsidP="002E679D">
            <w:pPr>
              <w:rPr>
                <w:rFonts w:ascii="Arial" w:hAnsi="Arial" w:cs="Arial"/>
                <w:bCs/>
                <w:smallCaps/>
              </w:rPr>
            </w:pPr>
            <w:r w:rsidRPr="002E679D">
              <w:rPr>
                <w:rFonts w:ascii="Arial" w:hAnsi="Arial" w:cs="Arial"/>
                <w:b/>
                <w:bCs/>
                <w:smallCaps/>
              </w:rPr>
              <w:t>Ball zuwerfen nach Drehungen</w:t>
            </w:r>
            <w:r w:rsidRPr="002E679D">
              <w:rPr>
                <w:rFonts w:ascii="Arial" w:hAnsi="Arial" w:cs="Arial"/>
                <w:b/>
                <w:bCs/>
                <w:smallCaps/>
              </w:rPr>
              <w:tab/>
            </w:r>
            <w:r w:rsidRPr="002E679D">
              <w:rPr>
                <w:rFonts w:ascii="Arial" w:hAnsi="Arial" w:cs="Arial"/>
                <w:b/>
                <w:bCs/>
                <w:smallCaps/>
              </w:rPr>
              <w:tab/>
            </w:r>
            <w:r w:rsidRPr="002E679D">
              <w:rPr>
                <w:rFonts w:ascii="Arial" w:hAnsi="Arial" w:cs="Arial"/>
                <w:b/>
                <w:bCs/>
                <w:smallCaps/>
              </w:rPr>
              <w:tab/>
            </w:r>
          </w:p>
          <w:p w14:paraId="2FC89087" w14:textId="77777777" w:rsidR="002E679D" w:rsidRPr="002E679D" w:rsidRDefault="002E679D" w:rsidP="002E679D">
            <w:pPr>
              <w:ind w:left="360"/>
              <w:rPr>
                <w:rFonts w:ascii="Arial" w:hAnsi="Arial" w:cs="Arial"/>
              </w:rPr>
            </w:pPr>
          </w:p>
          <w:p w14:paraId="3C5D58F8" w14:textId="77777777" w:rsidR="002E679D" w:rsidRPr="002E679D" w:rsidRDefault="002E679D" w:rsidP="002E679D">
            <w:pPr>
              <w:ind w:left="792"/>
              <w:rPr>
                <w:rFonts w:ascii="Arial" w:hAnsi="Arial" w:cs="Arial"/>
              </w:rPr>
            </w:pPr>
            <w:r w:rsidRPr="002E679D">
              <w:rPr>
                <w:rFonts w:ascii="Arial" w:hAnsi="Arial" w:cs="Arial"/>
              </w:rPr>
              <w:t xml:space="preserve">Ball zuwerfen mit verschiedenen Ansagen, Fänger steht rückwärts, drehen nach Ansage (mit Farben, Gegenständen, Zahlen, </w:t>
            </w:r>
            <w:proofErr w:type="spellStart"/>
            <w:r w:rsidRPr="002E679D">
              <w:rPr>
                <w:rFonts w:ascii="Arial" w:hAnsi="Arial" w:cs="Arial"/>
              </w:rPr>
              <w:t>etc</w:t>
            </w:r>
            <w:proofErr w:type="spellEnd"/>
            <w:r w:rsidRPr="002E679D">
              <w:rPr>
                <w:rFonts w:ascii="Arial" w:hAnsi="Arial" w:cs="Arial"/>
              </w:rPr>
              <w:t>), fangen (wie Drehbewegung oder entgegengesetzt) und gegengleichen Fuß bewegen (vor, zurück, zur Seite)</w:t>
            </w:r>
          </w:p>
          <w:p w14:paraId="642AF856" w14:textId="77777777" w:rsidR="002E679D" w:rsidRPr="002E679D" w:rsidRDefault="002E679D" w:rsidP="002E679D">
            <w:pPr>
              <w:ind w:left="360"/>
              <w:rPr>
                <w:rFonts w:ascii="Arial" w:hAnsi="Arial" w:cs="Arial"/>
              </w:rPr>
            </w:pPr>
          </w:p>
          <w:p w14:paraId="5F85D7B4" w14:textId="77777777" w:rsidR="002E679D" w:rsidRPr="002E679D" w:rsidRDefault="002E679D" w:rsidP="002E679D">
            <w:pPr>
              <w:ind w:left="360"/>
              <w:rPr>
                <w:rFonts w:ascii="Arial" w:hAnsi="Arial" w:cs="Arial"/>
                <w:i/>
                <w:iCs/>
              </w:rPr>
            </w:pPr>
            <w:r w:rsidRPr="002E679D">
              <w:rPr>
                <w:rFonts w:ascii="Arial" w:hAnsi="Arial" w:cs="Arial"/>
                <w:i/>
                <w:iCs/>
              </w:rPr>
              <w:t xml:space="preserve">Ziel: Orientierungsfähigkeit und Reaktionsvermögen nach Drehungen </w:t>
            </w:r>
          </w:p>
          <w:p w14:paraId="2CB0F3C7" w14:textId="77777777" w:rsidR="002E679D" w:rsidRPr="002E679D" w:rsidRDefault="002E679D" w:rsidP="002E679D">
            <w:pPr>
              <w:ind w:left="360"/>
              <w:rPr>
                <w:rFonts w:ascii="Arial" w:hAnsi="Arial" w:cs="Arial"/>
                <w:b/>
                <w:bCs/>
                <w:smallCaps/>
              </w:rPr>
            </w:pPr>
            <w:r w:rsidRPr="002E679D">
              <w:rPr>
                <w:rFonts w:ascii="Arial" w:hAnsi="Arial" w:cs="Arial"/>
                <w:i/>
                <w:iCs/>
              </w:rPr>
              <w:t xml:space="preserve">        ohne Zeitverzögerung zu beherrschen  </w:t>
            </w:r>
          </w:p>
          <w:p w14:paraId="1B84D58A" w14:textId="77777777" w:rsidR="002E679D" w:rsidRPr="002E679D" w:rsidRDefault="002E679D" w:rsidP="002E679D">
            <w:pPr>
              <w:rPr>
                <w:rFonts w:ascii="Arial" w:hAnsi="Arial" w:cs="Arial"/>
              </w:rPr>
            </w:pPr>
          </w:p>
          <w:p w14:paraId="3651BD2E" w14:textId="77777777" w:rsidR="002E679D" w:rsidRPr="002E679D" w:rsidRDefault="002E679D">
            <w:pPr>
              <w:rPr>
                <w:rFonts w:ascii="Arial" w:hAnsi="Arial" w:cs="Arial"/>
              </w:rPr>
            </w:pPr>
          </w:p>
        </w:tc>
        <w:tc>
          <w:tcPr>
            <w:tcW w:w="2263" w:type="dxa"/>
          </w:tcPr>
          <w:p w14:paraId="0268AB7E" w14:textId="77777777" w:rsidR="002E679D" w:rsidRPr="002E679D" w:rsidRDefault="002E679D">
            <w:pPr>
              <w:rPr>
                <w:rFonts w:ascii="Arial" w:hAnsi="Arial" w:cs="Arial"/>
              </w:rPr>
            </w:pPr>
          </w:p>
          <w:p w14:paraId="629CA9A2" w14:textId="77777777" w:rsidR="002E679D" w:rsidRPr="002E679D" w:rsidRDefault="002E679D">
            <w:pPr>
              <w:rPr>
                <w:rFonts w:ascii="Arial" w:hAnsi="Arial" w:cs="Arial"/>
              </w:rPr>
            </w:pPr>
          </w:p>
          <w:p w14:paraId="78D36ED1" w14:textId="3D339092" w:rsidR="002E679D" w:rsidRPr="002E679D" w:rsidRDefault="002E679D">
            <w:pPr>
              <w:rPr>
                <w:rFonts w:ascii="Arial" w:hAnsi="Arial" w:cs="Arial"/>
              </w:rPr>
            </w:pPr>
            <w:r w:rsidRPr="002E679D">
              <w:rPr>
                <w:rFonts w:ascii="Arial" w:hAnsi="Arial" w:cs="Arial"/>
                <w:bCs/>
                <w:smallCaps/>
              </w:rPr>
              <w:t>2</w:t>
            </w:r>
            <w:r w:rsidRPr="002E679D">
              <w:rPr>
                <w:rFonts w:ascii="Arial" w:hAnsi="Arial" w:cs="Arial"/>
                <w:bCs/>
                <w:smallCaps/>
              </w:rPr>
              <w:t xml:space="preserve">er </w:t>
            </w:r>
            <w:r w:rsidRPr="002E679D">
              <w:rPr>
                <w:rFonts w:ascii="Arial" w:hAnsi="Arial" w:cs="Arial"/>
                <w:bCs/>
                <w:smallCaps/>
              </w:rPr>
              <w:t>Gr.</w:t>
            </w:r>
            <w:r w:rsidRPr="002E679D">
              <w:rPr>
                <w:rFonts w:ascii="Arial" w:hAnsi="Arial" w:cs="Arial"/>
                <w:b/>
                <w:bCs/>
                <w:smallCaps/>
              </w:rPr>
              <w:t xml:space="preserve">, </w:t>
            </w:r>
            <w:r w:rsidRPr="002E679D">
              <w:rPr>
                <w:rFonts w:ascii="Arial" w:hAnsi="Arial" w:cs="Arial"/>
                <w:bCs/>
                <w:smallCaps/>
              </w:rPr>
              <w:t xml:space="preserve">ein </w:t>
            </w:r>
            <w:proofErr w:type="spellStart"/>
            <w:r w:rsidRPr="002E679D">
              <w:rPr>
                <w:rFonts w:ascii="Arial" w:hAnsi="Arial" w:cs="Arial"/>
                <w:bCs/>
                <w:smallCaps/>
              </w:rPr>
              <w:t>Jonglierballl</w:t>
            </w:r>
            <w:proofErr w:type="spellEnd"/>
            <w:r w:rsidRPr="002E679D">
              <w:rPr>
                <w:rFonts w:ascii="Arial" w:hAnsi="Arial" w:cs="Arial"/>
                <w:bCs/>
                <w:smallCaps/>
              </w:rPr>
              <w:t>, 5m Abstand</w:t>
            </w:r>
          </w:p>
        </w:tc>
      </w:tr>
      <w:tr w:rsidR="002E679D" w14:paraId="34ED987F" w14:textId="77777777" w:rsidTr="002E679D">
        <w:tc>
          <w:tcPr>
            <w:tcW w:w="6799" w:type="dxa"/>
          </w:tcPr>
          <w:p w14:paraId="3C9B47E4" w14:textId="77777777" w:rsidR="002E679D" w:rsidRPr="002E679D" w:rsidRDefault="002E679D" w:rsidP="002E679D">
            <w:pPr>
              <w:ind w:left="360"/>
              <w:rPr>
                <w:rFonts w:ascii="Arial" w:hAnsi="Arial" w:cs="Arial"/>
                <w:b/>
                <w:bCs/>
                <w:smallCaps/>
              </w:rPr>
            </w:pPr>
            <w:r w:rsidRPr="002E679D">
              <w:rPr>
                <w:rFonts w:ascii="Arial" w:hAnsi="Arial" w:cs="Arial"/>
                <w:b/>
                <w:bCs/>
                <w:smallCaps/>
              </w:rPr>
              <w:t>Kontinuierliches Tuchschwingen mit Ball bewegen</w:t>
            </w:r>
          </w:p>
          <w:p w14:paraId="2C21BAC4" w14:textId="77777777" w:rsidR="002E679D" w:rsidRPr="002E679D" w:rsidRDefault="002E679D" w:rsidP="002E679D">
            <w:pPr>
              <w:ind w:left="360"/>
              <w:rPr>
                <w:rFonts w:ascii="Arial" w:hAnsi="Arial" w:cs="Arial"/>
              </w:rPr>
            </w:pPr>
          </w:p>
          <w:p w14:paraId="2506A8E0" w14:textId="77777777" w:rsidR="002E679D" w:rsidRPr="002E679D" w:rsidRDefault="002E679D" w:rsidP="002E679D">
            <w:pPr>
              <w:ind w:left="792"/>
              <w:rPr>
                <w:rFonts w:ascii="Arial" w:hAnsi="Arial" w:cs="Arial"/>
              </w:rPr>
            </w:pPr>
            <w:r w:rsidRPr="002E679D">
              <w:rPr>
                <w:rFonts w:ascii="Arial" w:hAnsi="Arial" w:cs="Arial"/>
              </w:rPr>
              <w:t>Ein Tuch mit einer Hand schwingen, kreisen oder vor-zurück und mit der anderen Hand einen Ball unrhythmisch hochwerfen</w:t>
            </w:r>
          </w:p>
          <w:p w14:paraId="32D9795F" w14:textId="395B0F46" w:rsidR="002E679D" w:rsidRPr="002E679D" w:rsidRDefault="002E679D" w:rsidP="002E679D">
            <w:pPr>
              <w:ind w:left="792"/>
              <w:rPr>
                <w:rFonts w:ascii="Arial" w:hAnsi="Arial" w:cs="Arial"/>
              </w:rPr>
            </w:pPr>
            <w:r w:rsidRPr="002E679D">
              <w:rPr>
                <w:rFonts w:ascii="Arial" w:hAnsi="Arial" w:cs="Arial"/>
              </w:rPr>
              <w:t xml:space="preserve">Variationen: </w:t>
            </w:r>
          </w:p>
          <w:p w14:paraId="5C11EE5A" w14:textId="77777777" w:rsidR="002E679D" w:rsidRPr="002E679D" w:rsidRDefault="002E679D" w:rsidP="002E679D">
            <w:pPr>
              <w:ind w:left="360" w:firstLine="432"/>
              <w:rPr>
                <w:rFonts w:ascii="Arial" w:hAnsi="Arial" w:cs="Arial"/>
              </w:rPr>
            </w:pPr>
            <w:r w:rsidRPr="002E679D">
              <w:rPr>
                <w:rFonts w:ascii="Arial" w:hAnsi="Arial" w:cs="Arial"/>
              </w:rPr>
              <w:t>- im Gehen</w:t>
            </w:r>
          </w:p>
          <w:p w14:paraId="36F1DF6B" w14:textId="77777777" w:rsidR="002E679D" w:rsidRPr="002E679D" w:rsidRDefault="002E679D" w:rsidP="002E679D">
            <w:pPr>
              <w:ind w:left="360" w:firstLine="432"/>
              <w:rPr>
                <w:rFonts w:ascii="Arial" w:hAnsi="Arial" w:cs="Arial"/>
              </w:rPr>
            </w:pPr>
            <w:r w:rsidRPr="002E679D">
              <w:rPr>
                <w:rFonts w:ascii="Arial" w:hAnsi="Arial" w:cs="Arial"/>
              </w:rPr>
              <w:t>- Ball unrhythmisch prellen</w:t>
            </w:r>
          </w:p>
          <w:p w14:paraId="7814D4D9" w14:textId="77777777" w:rsidR="002E679D" w:rsidRPr="002E679D" w:rsidRDefault="002E679D" w:rsidP="002E679D">
            <w:pPr>
              <w:ind w:left="792"/>
              <w:rPr>
                <w:rFonts w:ascii="Arial" w:hAnsi="Arial" w:cs="Arial"/>
              </w:rPr>
            </w:pPr>
            <w:r w:rsidRPr="002E679D">
              <w:rPr>
                <w:rFonts w:ascii="Arial" w:hAnsi="Arial" w:cs="Arial"/>
              </w:rPr>
              <w:t>- Wechsel der Bewegung durch Zahlen o. ä. ansagen</w:t>
            </w:r>
          </w:p>
          <w:p w14:paraId="523685E3" w14:textId="77777777" w:rsidR="002E679D" w:rsidRPr="002E679D" w:rsidRDefault="002E679D" w:rsidP="002E679D">
            <w:pPr>
              <w:ind w:left="360"/>
              <w:rPr>
                <w:rFonts w:ascii="Arial" w:hAnsi="Arial" w:cs="Arial"/>
              </w:rPr>
            </w:pPr>
          </w:p>
          <w:p w14:paraId="10BB3574" w14:textId="77777777" w:rsidR="002E679D" w:rsidRPr="002E679D" w:rsidRDefault="002E679D" w:rsidP="002E679D">
            <w:pPr>
              <w:ind w:left="360"/>
              <w:rPr>
                <w:rFonts w:ascii="Arial" w:hAnsi="Arial" w:cs="Arial"/>
                <w:i/>
                <w:iCs/>
              </w:rPr>
            </w:pPr>
            <w:r w:rsidRPr="002E679D">
              <w:rPr>
                <w:rFonts w:ascii="Arial" w:hAnsi="Arial" w:cs="Arial"/>
                <w:i/>
                <w:iCs/>
              </w:rPr>
              <w:t xml:space="preserve">Ziel: Orientierungsfähigkeit und Reaktionsvermögen nach Drehungen </w:t>
            </w:r>
          </w:p>
          <w:p w14:paraId="78FE4A66" w14:textId="77777777" w:rsidR="002E679D" w:rsidRPr="002E679D" w:rsidRDefault="002E679D" w:rsidP="002E679D">
            <w:pPr>
              <w:ind w:left="360"/>
              <w:rPr>
                <w:rFonts w:ascii="Arial" w:hAnsi="Arial" w:cs="Arial"/>
                <w:i/>
                <w:iCs/>
              </w:rPr>
            </w:pPr>
            <w:r w:rsidRPr="002E679D">
              <w:rPr>
                <w:rFonts w:ascii="Arial" w:hAnsi="Arial" w:cs="Arial"/>
                <w:i/>
                <w:iCs/>
              </w:rPr>
              <w:t xml:space="preserve">        ohne Zeitverzögerung zu beherrschen  </w:t>
            </w:r>
          </w:p>
          <w:p w14:paraId="1325130E" w14:textId="77777777" w:rsidR="002E679D" w:rsidRPr="002E679D" w:rsidRDefault="002E679D">
            <w:pPr>
              <w:rPr>
                <w:rFonts w:ascii="Arial" w:hAnsi="Arial" w:cs="Arial"/>
              </w:rPr>
            </w:pPr>
          </w:p>
        </w:tc>
        <w:tc>
          <w:tcPr>
            <w:tcW w:w="2263" w:type="dxa"/>
          </w:tcPr>
          <w:p w14:paraId="087B2172" w14:textId="77777777" w:rsidR="002E679D" w:rsidRPr="002E679D" w:rsidRDefault="002E679D">
            <w:pPr>
              <w:rPr>
                <w:rFonts w:ascii="Arial" w:hAnsi="Arial" w:cs="Arial"/>
              </w:rPr>
            </w:pPr>
          </w:p>
          <w:p w14:paraId="0FBA8D81" w14:textId="77777777" w:rsidR="002E679D" w:rsidRPr="002E679D" w:rsidRDefault="002E679D">
            <w:pPr>
              <w:rPr>
                <w:rFonts w:ascii="Arial" w:hAnsi="Arial" w:cs="Arial"/>
              </w:rPr>
            </w:pPr>
          </w:p>
          <w:p w14:paraId="1058ACE5" w14:textId="2575E93A" w:rsidR="002E679D" w:rsidRPr="002E679D" w:rsidRDefault="002E679D">
            <w:pPr>
              <w:rPr>
                <w:rFonts w:ascii="Arial" w:hAnsi="Arial" w:cs="Arial"/>
              </w:rPr>
            </w:pPr>
            <w:r w:rsidRPr="002E679D">
              <w:rPr>
                <w:rFonts w:ascii="Arial" w:hAnsi="Arial" w:cs="Arial"/>
              </w:rPr>
              <w:t>1 Ball 1 Tuch</w:t>
            </w:r>
          </w:p>
        </w:tc>
      </w:tr>
      <w:tr w:rsidR="002E679D" w14:paraId="2D21BD97" w14:textId="77777777" w:rsidTr="002E679D">
        <w:tc>
          <w:tcPr>
            <w:tcW w:w="6799" w:type="dxa"/>
          </w:tcPr>
          <w:p w14:paraId="11284F26" w14:textId="77777777" w:rsidR="002E679D" w:rsidRPr="002E679D" w:rsidRDefault="002E679D" w:rsidP="002E679D">
            <w:pPr>
              <w:ind w:left="360"/>
              <w:rPr>
                <w:rFonts w:ascii="Arial" w:hAnsi="Arial" w:cs="Arial"/>
                <w:b/>
                <w:bCs/>
                <w:smallCaps/>
              </w:rPr>
            </w:pPr>
          </w:p>
          <w:p w14:paraId="333BC5DC" w14:textId="77777777" w:rsidR="002E679D" w:rsidRPr="002E679D" w:rsidRDefault="002E679D" w:rsidP="002E679D">
            <w:pPr>
              <w:ind w:left="360"/>
              <w:rPr>
                <w:rFonts w:ascii="Arial" w:hAnsi="Arial" w:cs="Arial"/>
                <w:b/>
                <w:bCs/>
                <w:smallCaps/>
              </w:rPr>
            </w:pPr>
            <w:r w:rsidRPr="002E679D">
              <w:rPr>
                <w:rFonts w:ascii="Arial" w:hAnsi="Arial" w:cs="Arial"/>
                <w:b/>
                <w:bCs/>
                <w:smallCaps/>
              </w:rPr>
              <w:t>Anschleichen</w:t>
            </w:r>
          </w:p>
          <w:p w14:paraId="4E6D5FA2" w14:textId="0976807C" w:rsidR="002E679D" w:rsidRPr="002E679D" w:rsidRDefault="002E679D" w:rsidP="002E679D">
            <w:pPr>
              <w:ind w:left="360"/>
              <w:rPr>
                <w:rFonts w:ascii="Arial" w:hAnsi="Arial" w:cs="Arial"/>
                <w:b/>
                <w:bCs/>
                <w:smallCaps/>
              </w:rPr>
            </w:pPr>
            <w:r w:rsidRPr="002E679D">
              <w:rPr>
                <w:rFonts w:ascii="Arial" w:hAnsi="Arial" w:cs="Arial"/>
                <w:b/>
                <w:bCs/>
                <w:smallCaps/>
              </w:rPr>
              <w:t xml:space="preserve">eine Person steht vorne ohne den Kopf zu bewegen (nur die Augen). Die beiden anderen schleichen sich an. Wie </w:t>
            </w:r>
            <w:proofErr w:type="spellStart"/>
            <w:r w:rsidRPr="002E679D">
              <w:rPr>
                <w:rFonts w:ascii="Arial" w:hAnsi="Arial" w:cs="Arial"/>
                <w:b/>
                <w:bCs/>
                <w:smallCaps/>
              </w:rPr>
              <w:t>gross</w:t>
            </w:r>
            <w:proofErr w:type="spellEnd"/>
            <w:r w:rsidRPr="002E679D">
              <w:rPr>
                <w:rFonts w:ascii="Arial" w:hAnsi="Arial" w:cs="Arial"/>
                <w:b/>
                <w:bCs/>
                <w:smallCaps/>
              </w:rPr>
              <w:t xml:space="preserve"> ist der Blickwinkel der beobachtenden Person?</w:t>
            </w:r>
          </w:p>
        </w:tc>
        <w:tc>
          <w:tcPr>
            <w:tcW w:w="2263" w:type="dxa"/>
          </w:tcPr>
          <w:p w14:paraId="5DE443E3" w14:textId="77777777" w:rsidR="002E679D" w:rsidRPr="002E679D" w:rsidRDefault="002E679D">
            <w:pPr>
              <w:rPr>
                <w:rFonts w:ascii="Arial" w:hAnsi="Arial" w:cs="Arial"/>
              </w:rPr>
            </w:pPr>
          </w:p>
          <w:p w14:paraId="2CDF2AB2" w14:textId="77777777" w:rsidR="002E679D" w:rsidRPr="002E679D" w:rsidRDefault="002E679D">
            <w:pPr>
              <w:rPr>
                <w:rFonts w:ascii="Arial" w:hAnsi="Arial" w:cs="Arial"/>
              </w:rPr>
            </w:pPr>
          </w:p>
          <w:p w14:paraId="54FA9B39" w14:textId="239700A4" w:rsidR="002E679D" w:rsidRPr="002E679D" w:rsidRDefault="002E679D">
            <w:pPr>
              <w:rPr>
                <w:rFonts w:ascii="Arial" w:hAnsi="Arial" w:cs="Arial"/>
              </w:rPr>
            </w:pPr>
            <w:r w:rsidRPr="002E679D">
              <w:rPr>
                <w:rFonts w:ascii="Arial" w:hAnsi="Arial" w:cs="Arial"/>
              </w:rPr>
              <w:t>3er Gruppe</w:t>
            </w:r>
          </w:p>
        </w:tc>
      </w:tr>
      <w:tr w:rsidR="002E679D" w14:paraId="64D4CDD5" w14:textId="77777777" w:rsidTr="002E679D">
        <w:tc>
          <w:tcPr>
            <w:tcW w:w="6799" w:type="dxa"/>
          </w:tcPr>
          <w:p w14:paraId="23505090" w14:textId="77777777" w:rsidR="002E679D" w:rsidRPr="002E679D" w:rsidRDefault="002E679D" w:rsidP="002E679D">
            <w:pPr>
              <w:ind w:left="360"/>
              <w:rPr>
                <w:rFonts w:ascii="Arial" w:hAnsi="Arial" w:cs="Arial"/>
                <w:b/>
                <w:bCs/>
                <w:smallCaps/>
              </w:rPr>
            </w:pPr>
            <w:proofErr w:type="spellStart"/>
            <w:r w:rsidRPr="002E679D">
              <w:rPr>
                <w:rFonts w:ascii="Arial" w:hAnsi="Arial" w:cs="Arial"/>
                <w:b/>
                <w:bCs/>
                <w:smallCaps/>
              </w:rPr>
              <w:t>STrecken</w:t>
            </w:r>
            <w:proofErr w:type="spellEnd"/>
            <w:r w:rsidRPr="002E679D">
              <w:rPr>
                <w:rFonts w:ascii="Arial" w:hAnsi="Arial" w:cs="Arial"/>
                <w:b/>
                <w:bCs/>
                <w:smallCaps/>
              </w:rPr>
              <w:t xml:space="preserve"> merken</w:t>
            </w:r>
          </w:p>
          <w:p w14:paraId="460AA6BB" w14:textId="371E8559" w:rsidR="002E679D" w:rsidRPr="002E679D" w:rsidRDefault="002E679D" w:rsidP="002E679D">
            <w:pPr>
              <w:ind w:left="360"/>
              <w:rPr>
                <w:rFonts w:ascii="Arial" w:hAnsi="Arial" w:cs="Arial"/>
                <w:b/>
                <w:bCs/>
                <w:smallCaps/>
              </w:rPr>
            </w:pPr>
            <w:r w:rsidRPr="002E679D">
              <w:rPr>
                <w:rFonts w:ascii="Arial" w:hAnsi="Arial" w:cs="Arial"/>
                <w:b/>
                <w:bCs/>
                <w:smallCaps/>
              </w:rPr>
              <w:t>eine Person läuft einen Weg vor und die andere Person muss sich diesen merken und nachlaufen (Rückwärts, hüpfend etc</w:t>
            </w:r>
            <w:r>
              <w:rPr>
                <w:rFonts w:ascii="Arial" w:hAnsi="Arial" w:cs="Arial"/>
                <w:b/>
                <w:bCs/>
                <w:smallCaps/>
              </w:rPr>
              <w:t>.</w:t>
            </w:r>
            <w:r w:rsidRPr="002E679D">
              <w:rPr>
                <w:rFonts w:ascii="Arial" w:hAnsi="Arial" w:cs="Arial"/>
                <w:b/>
                <w:bCs/>
                <w:smallCaps/>
              </w:rPr>
              <w:t>)</w:t>
            </w:r>
          </w:p>
          <w:p w14:paraId="2A81FB5E" w14:textId="77777777" w:rsidR="002E679D" w:rsidRPr="002E679D" w:rsidRDefault="002E679D" w:rsidP="002E679D">
            <w:pPr>
              <w:ind w:left="360"/>
              <w:rPr>
                <w:rFonts w:ascii="Arial" w:hAnsi="Arial" w:cs="Arial"/>
                <w:b/>
                <w:bCs/>
                <w:smallCaps/>
              </w:rPr>
            </w:pPr>
          </w:p>
          <w:p w14:paraId="0BC4C4C3" w14:textId="77777777" w:rsidR="002E679D" w:rsidRPr="002E679D" w:rsidRDefault="002E679D" w:rsidP="002E679D">
            <w:pPr>
              <w:ind w:left="360"/>
              <w:rPr>
                <w:rFonts w:ascii="Arial" w:hAnsi="Arial" w:cs="Arial"/>
                <w:b/>
                <w:bCs/>
                <w:smallCaps/>
              </w:rPr>
            </w:pPr>
          </w:p>
          <w:p w14:paraId="495BCBE8" w14:textId="59914A58" w:rsidR="002E679D" w:rsidRPr="002E679D" w:rsidRDefault="002E679D" w:rsidP="002E679D">
            <w:pPr>
              <w:ind w:left="360"/>
              <w:rPr>
                <w:rFonts w:ascii="Arial" w:hAnsi="Arial" w:cs="Arial"/>
                <w:b/>
                <w:bCs/>
                <w:smallCaps/>
              </w:rPr>
            </w:pPr>
            <w:r w:rsidRPr="002E679D">
              <w:rPr>
                <w:rFonts w:ascii="Arial" w:hAnsi="Arial" w:cs="Arial"/>
                <w:b/>
                <w:bCs/>
                <w:smallCaps/>
              </w:rPr>
              <w:t>frei in der Halle laufen und sich die Zahlen merken.</w:t>
            </w:r>
          </w:p>
          <w:p w14:paraId="638B7B5F" w14:textId="63CF2E95" w:rsidR="002E679D" w:rsidRPr="002E679D" w:rsidRDefault="002E679D" w:rsidP="002E679D">
            <w:pPr>
              <w:ind w:left="360"/>
              <w:rPr>
                <w:rFonts w:ascii="Arial" w:hAnsi="Arial" w:cs="Arial"/>
                <w:b/>
                <w:bCs/>
                <w:smallCaps/>
              </w:rPr>
            </w:pPr>
            <w:r w:rsidRPr="002E679D">
              <w:rPr>
                <w:rFonts w:ascii="Arial" w:hAnsi="Arial" w:cs="Arial"/>
                <w:b/>
                <w:bCs/>
                <w:smallCaps/>
              </w:rPr>
              <w:t>wer kann zuerst seine Telefonnummer, PLZ, Geburtsdatum etc. erlaufen?</w:t>
            </w:r>
          </w:p>
        </w:tc>
        <w:tc>
          <w:tcPr>
            <w:tcW w:w="2263" w:type="dxa"/>
          </w:tcPr>
          <w:p w14:paraId="4881789A" w14:textId="77777777" w:rsidR="002E679D" w:rsidRPr="002E679D" w:rsidRDefault="002E679D">
            <w:pPr>
              <w:rPr>
                <w:rFonts w:ascii="Arial" w:hAnsi="Arial" w:cs="Arial"/>
              </w:rPr>
            </w:pPr>
            <w:r w:rsidRPr="002E679D">
              <w:rPr>
                <w:rFonts w:ascii="Arial" w:hAnsi="Arial" w:cs="Arial"/>
              </w:rPr>
              <w:t>2er Gruppen</w:t>
            </w:r>
          </w:p>
          <w:p w14:paraId="71BE4763" w14:textId="77777777" w:rsidR="002E679D" w:rsidRPr="002E679D" w:rsidRDefault="002E679D">
            <w:pPr>
              <w:rPr>
                <w:rFonts w:ascii="Arial" w:hAnsi="Arial" w:cs="Arial"/>
              </w:rPr>
            </w:pPr>
            <w:r w:rsidRPr="002E679D">
              <w:rPr>
                <w:rFonts w:ascii="Arial" w:hAnsi="Arial" w:cs="Arial"/>
              </w:rPr>
              <w:t>Farbige Kegel, frei verteilt</w:t>
            </w:r>
          </w:p>
          <w:p w14:paraId="557A5AC0" w14:textId="77777777" w:rsidR="002E679D" w:rsidRPr="002E679D" w:rsidRDefault="002E679D">
            <w:pPr>
              <w:rPr>
                <w:rFonts w:ascii="Arial" w:hAnsi="Arial" w:cs="Arial"/>
              </w:rPr>
            </w:pPr>
          </w:p>
          <w:p w14:paraId="3EDA79F7" w14:textId="77777777" w:rsidR="002E679D" w:rsidRPr="002E679D" w:rsidRDefault="002E679D">
            <w:pPr>
              <w:rPr>
                <w:rFonts w:ascii="Arial" w:hAnsi="Arial" w:cs="Arial"/>
              </w:rPr>
            </w:pPr>
          </w:p>
          <w:p w14:paraId="7908E20C" w14:textId="686746DE" w:rsidR="002E679D" w:rsidRPr="002E679D" w:rsidRDefault="002E679D">
            <w:pPr>
              <w:rPr>
                <w:rFonts w:ascii="Arial" w:hAnsi="Arial" w:cs="Arial"/>
              </w:rPr>
            </w:pPr>
            <w:r w:rsidRPr="002E679D">
              <w:rPr>
                <w:rFonts w:ascii="Arial" w:hAnsi="Arial" w:cs="Arial"/>
              </w:rPr>
              <w:t>Post-it mit Zahlen von 0-9, verteilen</w:t>
            </w:r>
          </w:p>
        </w:tc>
      </w:tr>
    </w:tbl>
    <w:p w14:paraId="346702F2" w14:textId="77777777" w:rsidR="00F669A4" w:rsidRDefault="00F669A4"/>
    <w:p w14:paraId="730EF6C9" w14:textId="77777777" w:rsidR="00F669A4" w:rsidRDefault="00F669A4"/>
    <w:p w14:paraId="4C384B25" w14:textId="77777777" w:rsidR="00F669A4" w:rsidRDefault="00F669A4"/>
    <w:p w14:paraId="28D6EA88" w14:textId="201E79ED" w:rsidR="002E679D" w:rsidRDefault="00F669A4">
      <w:r w:rsidRPr="00F669A4">
        <w:drawing>
          <wp:inline distT="0" distB="0" distL="0" distR="0" wp14:anchorId="74A8BBB6" wp14:editId="5DF4D9F1">
            <wp:extent cx="2369820" cy="2938902"/>
            <wp:effectExtent l="0" t="0" r="0" b="0"/>
            <wp:docPr id="1929253653" name="Grafik 1" descr="Ein Bild, das Ballon, Farbigkeit, Partybedarf, Süßigkei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53653" name="Grafik 1" descr="Ein Bild, das Ballon, Farbigkeit, Partybedarf, Süßigkeiten enthält.&#10;&#10;KI-generierte Inhalte können fehlerhaft sein."/>
                    <pic:cNvPicPr/>
                  </pic:nvPicPr>
                  <pic:blipFill>
                    <a:blip r:embed="rId14"/>
                    <a:stretch>
                      <a:fillRect/>
                    </a:stretch>
                  </pic:blipFill>
                  <pic:spPr>
                    <a:xfrm>
                      <a:off x="0" y="0"/>
                      <a:ext cx="2375005" cy="2945332"/>
                    </a:xfrm>
                    <a:prstGeom prst="rect">
                      <a:avLst/>
                    </a:prstGeom>
                  </pic:spPr>
                </pic:pic>
              </a:graphicData>
            </a:graphic>
          </wp:inline>
        </w:drawing>
      </w:r>
    </w:p>
    <w:sectPr w:rsidR="002E679D">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BB7D9" w14:textId="77777777" w:rsidR="00282596" w:rsidRDefault="00282596" w:rsidP="002E679D">
      <w:r>
        <w:separator/>
      </w:r>
    </w:p>
  </w:endnote>
  <w:endnote w:type="continuationSeparator" w:id="0">
    <w:p w14:paraId="2B64C316" w14:textId="77777777" w:rsidR="00282596" w:rsidRDefault="00282596" w:rsidP="002E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808E" w14:textId="76FFC902" w:rsidR="002E679D" w:rsidRPr="00F669A4" w:rsidRDefault="002E679D">
    <w:pPr>
      <w:pStyle w:val="Fuzeile"/>
      <w:rPr>
        <w:rFonts w:ascii="Arial" w:hAnsi="Arial" w:cs="Arial"/>
        <w:lang w:val="de-CH"/>
      </w:rPr>
    </w:pPr>
    <w:hyperlink r:id="rId1" w:history="1">
      <w:r w:rsidRPr="00F669A4">
        <w:rPr>
          <w:rStyle w:val="Hyperlink"/>
          <w:rFonts w:ascii="Arial" w:hAnsi="Arial" w:cs="Arial"/>
          <w:lang w:val="de-CH"/>
        </w:rPr>
        <w:t>br.jakob@outlook.com</w:t>
      </w:r>
    </w:hyperlink>
    <w:r w:rsidRPr="00F669A4">
      <w:rPr>
        <w:rFonts w:ascii="Arial" w:hAnsi="Arial" w:cs="Arial"/>
        <w:lang w:val="de-CH"/>
      </w:rPr>
      <w:tab/>
      <w:t>079 699 66 21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A57C" w14:textId="77777777" w:rsidR="00282596" w:rsidRDefault="00282596" w:rsidP="002E679D">
      <w:r>
        <w:separator/>
      </w:r>
    </w:p>
  </w:footnote>
  <w:footnote w:type="continuationSeparator" w:id="0">
    <w:p w14:paraId="704814AE" w14:textId="77777777" w:rsidR="00282596" w:rsidRDefault="00282596" w:rsidP="002E6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AA37" w14:textId="4C6C80E1" w:rsidR="002E679D" w:rsidRPr="00F669A4" w:rsidRDefault="002E679D">
    <w:pPr>
      <w:pStyle w:val="Kopfzeile"/>
      <w:rPr>
        <w:rFonts w:ascii="Arial" w:hAnsi="Arial" w:cs="Arial"/>
        <w:sz w:val="28"/>
        <w:szCs w:val="28"/>
        <w:lang w:val="de-CH"/>
      </w:rPr>
    </w:pPr>
    <w:r w:rsidRPr="00F669A4">
      <w:rPr>
        <w:rFonts w:ascii="Arial" w:hAnsi="Arial" w:cs="Arial"/>
        <w:sz w:val="28"/>
        <w:szCs w:val="28"/>
        <w:lang w:val="de-CH"/>
      </w:rPr>
      <w:t>Life Kinetik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35A94"/>
    <w:multiLevelType w:val="hybridMultilevel"/>
    <w:tmpl w:val="53DC86E4"/>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AC0E5B"/>
    <w:multiLevelType w:val="hybridMultilevel"/>
    <w:tmpl w:val="943A01FA"/>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28926715">
    <w:abstractNumId w:val="1"/>
  </w:num>
  <w:num w:numId="2" w16cid:durableId="1513763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9D"/>
    <w:rsid w:val="00282596"/>
    <w:rsid w:val="002E679D"/>
    <w:rsid w:val="00830C2C"/>
    <w:rsid w:val="00DB20D1"/>
    <w:rsid w:val="00E83AEA"/>
    <w:rsid w:val="00F669A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29B44"/>
  <w15:chartTrackingRefBased/>
  <w15:docId w15:val="{9E2277A3-92FF-47EF-98FB-20A239B7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79D"/>
    <w:pPr>
      <w:spacing w:after="0" w:line="240" w:lineRule="auto"/>
    </w:pPr>
    <w:rPr>
      <w:rFonts w:ascii="Tahoma" w:eastAsia="Times New Roman" w:hAnsi="Tahoma" w:cs="Times New Roman"/>
      <w:kern w:val="0"/>
      <w:lang w:val="de-DE" w:eastAsia="de-DE"/>
      <w14:ligatures w14:val="none"/>
    </w:rPr>
  </w:style>
  <w:style w:type="paragraph" w:styleId="berschrift1">
    <w:name w:val="heading 1"/>
    <w:basedOn w:val="Standard"/>
    <w:next w:val="Standard"/>
    <w:link w:val="berschrift1Zchn"/>
    <w:uiPriority w:val="9"/>
    <w:qFormat/>
    <w:rsid w:val="002E6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E6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E679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E679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E679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E679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E679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E679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E679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679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E679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E679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E679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E679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E679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679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679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679D"/>
    <w:rPr>
      <w:rFonts w:eastAsiaTheme="majorEastAsia" w:cstheme="majorBidi"/>
      <w:color w:val="272727" w:themeColor="text1" w:themeTint="D8"/>
    </w:rPr>
  </w:style>
  <w:style w:type="paragraph" w:styleId="Titel">
    <w:name w:val="Title"/>
    <w:basedOn w:val="Standard"/>
    <w:next w:val="Standard"/>
    <w:link w:val="TitelZchn"/>
    <w:uiPriority w:val="10"/>
    <w:qFormat/>
    <w:rsid w:val="002E679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67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679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E679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679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E679D"/>
    <w:rPr>
      <w:i/>
      <w:iCs/>
      <w:color w:val="404040" w:themeColor="text1" w:themeTint="BF"/>
    </w:rPr>
  </w:style>
  <w:style w:type="paragraph" w:styleId="Listenabsatz">
    <w:name w:val="List Paragraph"/>
    <w:basedOn w:val="Standard"/>
    <w:uiPriority w:val="34"/>
    <w:qFormat/>
    <w:rsid w:val="002E679D"/>
    <w:pPr>
      <w:ind w:left="720"/>
      <w:contextualSpacing/>
    </w:pPr>
  </w:style>
  <w:style w:type="character" w:styleId="IntensiveHervorhebung">
    <w:name w:val="Intense Emphasis"/>
    <w:basedOn w:val="Absatz-Standardschriftart"/>
    <w:uiPriority w:val="21"/>
    <w:qFormat/>
    <w:rsid w:val="002E679D"/>
    <w:rPr>
      <w:i/>
      <w:iCs/>
      <w:color w:val="0F4761" w:themeColor="accent1" w:themeShade="BF"/>
    </w:rPr>
  </w:style>
  <w:style w:type="paragraph" w:styleId="IntensivesZitat">
    <w:name w:val="Intense Quote"/>
    <w:basedOn w:val="Standard"/>
    <w:next w:val="Standard"/>
    <w:link w:val="IntensivesZitatZchn"/>
    <w:uiPriority w:val="30"/>
    <w:qFormat/>
    <w:rsid w:val="002E6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E679D"/>
    <w:rPr>
      <w:i/>
      <w:iCs/>
      <w:color w:val="0F4761" w:themeColor="accent1" w:themeShade="BF"/>
    </w:rPr>
  </w:style>
  <w:style w:type="character" w:styleId="IntensiverVerweis">
    <w:name w:val="Intense Reference"/>
    <w:basedOn w:val="Absatz-Standardschriftart"/>
    <w:uiPriority w:val="32"/>
    <w:qFormat/>
    <w:rsid w:val="002E679D"/>
    <w:rPr>
      <w:b/>
      <w:bCs/>
      <w:smallCaps/>
      <w:color w:val="0F4761" w:themeColor="accent1" w:themeShade="BF"/>
      <w:spacing w:val="5"/>
    </w:rPr>
  </w:style>
  <w:style w:type="paragraph" w:styleId="Kopfzeile">
    <w:name w:val="header"/>
    <w:basedOn w:val="Standard"/>
    <w:link w:val="KopfzeileZchn"/>
    <w:uiPriority w:val="99"/>
    <w:unhideWhenUsed/>
    <w:rsid w:val="002E679D"/>
    <w:pPr>
      <w:tabs>
        <w:tab w:val="center" w:pos="4536"/>
        <w:tab w:val="right" w:pos="9072"/>
      </w:tabs>
    </w:pPr>
  </w:style>
  <w:style w:type="character" w:customStyle="1" w:styleId="KopfzeileZchn">
    <w:name w:val="Kopfzeile Zchn"/>
    <w:basedOn w:val="Absatz-Standardschriftart"/>
    <w:link w:val="Kopfzeile"/>
    <w:uiPriority w:val="99"/>
    <w:rsid w:val="002E679D"/>
    <w:rPr>
      <w:rFonts w:ascii="Tahoma" w:eastAsia="Times New Roman" w:hAnsi="Tahoma" w:cs="Times New Roman"/>
      <w:kern w:val="0"/>
      <w:lang w:val="de-DE" w:eastAsia="de-DE"/>
      <w14:ligatures w14:val="none"/>
    </w:rPr>
  </w:style>
  <w:style w:type="paragraph" w:styleId="Fuzeile">
    <w:name w:val="footer"/>
    <w:basedOn w:val="Standard"/>
    <w:link w:val="FuzeileZchn"/>
    <w:uiPriority w:val="99"/>
    <w:unhideWhenUsed/>
    <w:rsid w:val="002E679D"/>
    <w:pPr>
      <w:tabs>
        <w:tab w:val="center" w:pos="4536"/>
        <w:tab w:val="right" w:pos="9072"/>
      </w:tabs>
    </w:pPr>
  </w:style>
  <w:style w:type="character" w:customStyle="1" w:styleId="FuzeileZchn">
    <w:name w:val="Fußzeile Zchn"/>
    <w:basedOn w:val="Absatz-Standardschriftart"/>
    <w:link w:val="Fuzeile"/>
    <w:uiPriority w:val="99"/>
    <w:rsid w:val="002E679D"/>
    <w:rPr>
      <w:rFonts w:ascii="Tahoma" w:eastAsia="Times New Roman" w:hAnsi="Tahoma" w:cs="Times New Roman"/>
      <w:kern w:val="0"/>
      <w:lang w:val="de-DE" w:eastAsia="de-DE"/>
      <w14:ligatures w14:val="none"/>
    </w:rPr>
  </w:style>
  <w:style w:type="character" w:styleId="Hyperlink">
    <w:name w:val="Hyperlink"/>
    <w:basedOn w:val="Absatz-Standardschriftart"/>
    <w:uiPriority w:val="99"/>
    <w:unhideWhenUsed/>
    <w:rsid w:val="002E679D"/>
    <w:rPr>
      <w:color w:val="467886" w:themeColor="hyperlink"/>
      <w:u w:val="single"/>
    </w:rPr>
  </w:style>
  <w:style w:type="character" w:styleId="NichtaufgelsteErwhnung">
    <w:name w:val="Unresolved Mention"/>
    <w:basedOn w:val="Absatz-Standardschriftart"/>
    <w:uiPriority w:val="99"/>
    <w:semiHidden/>
    <w:unhideWhenUsed/>
    <w:rsid w:val="002E679D"/>
    <w:rPr>
      <w:color w:val="605E5C"/>
      <w:shd w:val="clear" w:color="auto" w:fill="E1DFDD"/>
    </w:rPr>
  </w:style>
  <w:style w:type="table" w:styleId="Tabellenraster">
    <w:name w:val="Table Grid"/>
    <w:basedOn w:val="NormaleTabelle"/>
    <w:uiPriority w:val="39"/>
    <w:rsid w:val="002E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mailto:br.jakob@outloo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33A60948168E4C8146C7874A8B0405" ma:contentTypeVersion="14" ma:contentTypeDescription="Ein neues Dokument erstellen." ma:contentTypeScope="" ma:versionID="be7f77cf6909509ca4a67b2dc99a4c46">
  <xsd:schema xmlns:xsd="http://www.w3.org/2001/XMLSchema" xmlns:xs="http://www.w3.org/2001/XMLSchema" xmlns:p="http://schemas.microsoft.com/office/2006/metadata/properties" xmlns:ns2="958a0f51-2c39-4a50-a84f-380b18d607b6" xmlns:ns3="4981a4d1-0c1e-4bb0-943e-aa3f4b9ea4a7" targetNamespace="http://schemas.microsoft.com/office/2006/metadata/properties" ma:root="true" ma:fieldsID="e570a3f4dd07156993477dac0dd3f6c6" ns2:_="" ns3:_="">
    <xsd:import namespace="958a0f51-2c39-4a50-a84f-380b18d607b6"/>
    <xsd:import namespace="4981a4d1-0c1e-4bb0-943e-aa3f4b9ea4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a0f51-2c39-4a50-a84f-380b18d60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54644ab-b3e0-47c8-a093-31e574c2ff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1a4d1-0c1e-4bb0-943e-aa3f4b9ea4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4f5e13-d16f-4882-aae5-95f47f798895}" ma:internalName="TaxCatchAll" ma:showField="CatchAllData" ma:web="4981a4d1-0c1e-4bb0-943e-aa3f4b9ea4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8a0f51-2c39-4a50-a84f-380b18d607b6">
      <Terms xmlns="http://schemas.microsoft.com/office/infopath/2007/PartnerControls"/>
    </lcf76f155ced4ddcb4097134ff3c332f>
    <TaxCatchAll xmlns="4981a4d1-0c1e-4bb0-943e-aa3f4b9ea4a7" xsi:nil="true"/>
  </documentManagement>
</p:properties>
</file>

<file path=customXml/itemProps1.xml><?xml version="1.0" encoding="utf-8"?>
<ds:datastoreItem xmlns:ds="http://schemas.openxmlformats.org/officeDocument/2006/customXml" ds:itemID="{77002840-6FD9-4771-9463-4231F09CE61B}"/>
</file>

<file path=customXml/itemProps2.xml><?xml version="1.0" encoding="utf-8"?>
<ds:datastoreItem xmlns:ds="http://schemas.openxmlformats.org/officeDocument/2006/customXml" ds:itemID="{B94AB4E7-658C-498C-9F51-67BD6160A4AF}"/>
</file>

<file path=customXml/itemProps3.xml><?xml version="1.0" encoding="utf-8"?>
<ds:datastoreItem xmlns:ds="http://schemas.openxmlformats.org/officeDocument/2006/customXml" ds:itemID="{D8B5B21E-FE8B-4315-8D9A-9C01CF16882D}"/>
</file>

<file path=docProps/app.xml><?xml version="1.0" encoding="utf-8"?>
<Properties xmlns="http://schemas.openxmlformats.org/officeDocument/2006/extended-properties" xmlns:vt="http://schemas.openxmlformats.org/officeDocument/2006/docPropsVTypes">
  <Template>Normal</Template>
  <TotalTime>0</TotalTime>
  <Pages>1</Pages>
  <Words>1018</Words>
  <Characters>6415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Graf, Brigitte (SekGK)</dc:creator>
  <cp:keywords/>
  <dc:description/>
  <cp:lastModifiedBy>Jakob Graf, Brigitte (SekGK)</cp:lastModifiedBy>
  <cp:revision>2</cp:revision>
  <dcterms:created xsi:type="dcterms:W3CDTF">2025-10-26T16:13:00Z</dcterms:created>
  <dcterms:modified xsi:type="dcterms:W3CDTF">2025-10-26T16:34:00Z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0x010100D033A60948168E4C8146C7874A8B0405</vt:lpwstr>
  </property>
</Properties>
</file>